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849" w:rsidRPr="008E0C68" w:rsidRDefault="00980FCB" w:rsidP="008E0C68">
      <w:pPr>
        <w:spacing w:after="0" w:line="240" w:lineRule="auto"/>
        <w:jc w:val="center"/>
        <w:rPr>
          <w:rFonts w:cs="Arial"/>
          <w:b/>
          <w:noProof/>
          <w:sz w:val="20"/>
          <w:szCs w:val="20"/>
          <w:lang w:val="en-US" w:eastAsia="it-IT"/>
        </w:rPr>
      </w:pPr>
      <w:r>
        <w:rPr>
          <w:rFonts w:cs="Arial"/>
          <w:b/>
          <w:noProof/>
          <w:sz w:val="20"/>
          <w:szCs w:val="20"/>
          <w:lang w:val="en-GB" w:eastAsia="en-GB"/>
        </w:rPr>
        <w:drawing>
          <wp:anchor distT="0" distB="0" distL="114300" distR="114300" simplePos="0" relativeHeight="251659264" behindDoc="0" locked="0" layoutInCell="1" allowOverlap="1" wp14:anchorId="05DD483E" wp14:editId="15292135">
            <wp:simplePos x="0" y="0"/>
            <wp:positionH relativeFrom="column">
              <wp:posOffset>542290</wp:posOffset>
            </wp:positionH>
            <wp:positionV relativeFrom="paragraph">
              <wp:posOffset>-214267</wp:posOffset>
            </wp:positionV>
            <wp:extent cx="1621971" cy="8425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971" cy="842525"/>
                    </a:xfrm>
                    <a:prstGeom prst="rect">
                      <a:avLst/>
                    </a:prstGeom>
                    <a:noFill/>
                  </pic:spPr>
                </pic:pic>
              </a:graphicData>
            </a:graphic>
            <wp14:sizeRelH relativeFrom="page">
              <wp14:pctWidth>0</wp14:pctWidth>
            </wp14:sizeRelH>
            <wp14:sizeRelV relativeFrom="page">
              <wp14:pctHeight>0</wp14:pctHeight>
            </wp14:sizeRelV>
          </wp:anchor>
        </w:drawing>
      </w:r>
      <w:r w:rsidR="00E05A62" w:rsidRPr="008E0C68">
        <w:rPr>
          <w:rFonts w:cs="Arial"/>
          <w:b/>
          <w:noProof/>
          <w:sz w:val="20"/>
          <w:szCs w:val="20"/>
          <w:lang w:val="en-GB" w:eastAsia="en-GB"/>
        </w:rPr>
        <w:drawing>
          <wp:anchor distT="0" distB="0" distL="114300" distR="114300" simplePos="0" relativeHeight="251658240" behindDoc="0" locked="0" layoutInCell="1" allowOverlap="1" wp14:anchorId="3EAF93FC" wp14:editId="70CD0F9F">
            <wp:simplePos x="0" y="0"/>
            <wp:positionH relativeFrom="column">
              <wp:posOffset>4167505</wp:posOffset>
            </wp:positionH>
            <wp:positionV relativeFrom="paragraph">
              <wp:posOffset>-236220</wp:posOffset>
            </wp:positionV>
            <wp:extent cx="1654175" cy="85979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859790"/>
                    </a:xfrm>
                    <a:prstGeom prst="rect">
                      <a:avLst/>
                    </a:prstGeom>
                    <a:noFill/>
                  </pic:spPr>
                </pic:pic>
              </a:graphicData>
            </a:graphic>
            <wp14:sizeRelH relativeFrom="page">
              <wp14:pctWidth>0</wp14:pctWidth>
            </wp14:sizeRelH>
            <wp14:sizeRelV relativeFrom="page">
              <wp14:pctHeight>0</wp14:pctHeight>
            </wp14:sizeRelV>
          </wp:anchor>
        </w:drawing>
      </w:r>
      <w:r w:rsidR="007734E7" w:rsidRPr="008E0C68">
        <w:rPr>
          <w:rFonts w:cs="Arial"/>
          <w:b/>
          <w:noProof/>
          <w:sz w:val="20"/>
          <w:szCs w:val="20"/>
          <w:lang w:val="en-US" w:eastAsia="it-IT"/>
        </w:rPr>
        <w:t xml:space="preserve"> </w:t>
      </w:r>
    </w:p>
    <w:p w:rsidR="004567AA" w:rsidRDefault="00657F2F" w:rsidP="008E0C68">
      <w:pPr>
        <w:spacing w:after="0" w:line="240" w:lineRule="auto"/>
        <w:jc w:val="center"/>
        <w:rPr>
          <w:rFonts w:cs="Arial"/>
          <w:b/>
          <w:noProof/>
          <w:sz w:val="40"/>
          <w:szCs w:val="40"/>
          <w:lang w:val="en-US" w:eastAsia="it-IT"/>
        </w:rPr>
      </w:pPr>
      <w:r>
        <w:rPr>
          <w:rFonts w:cs="Arial"/>
          <w:b/>
          <w:noProof/>
          <w:sz w:val="40"/>
          <w:szCs w:val="40"/>
          <w:lang w:val="en-US" w:eastAsia="it-IT"/>
        </w:rPr>
        <w:tab/>
      </w:r>
      <w:r>
        <w:rPr>
          <w:rFonts w:cs="Arial"/>
          <w:b/>
          <w:noProof/>
          <w:sz w:val="40"/>
          <w:szCs w:val="40"/>
          <w:lang w:val="en-US" w:eastAsia="it-IT"/>
        </w:rPr>
        <w:tab/>
      </w:r>
      <w:r>
        <w:rPr>
          <w:rFonts w:cs="Arial"/>
          <w:b/>
          <w:noProof/>
          <w:sz w:val="40"/>
          <w:szCs w:val="40"/>
          <w:lang w:val="en-US" w:eastAsia="it-IT"/>
        </w:rPr>
        <w:tab/>
      </w:r>
      <w:r>
        <w:rPr>
          <w:rFonts w:cs="Arial"/>
          <w:b/>
          <w:noProof/>
          <w:sz w:val="40"/>
          <w:szCs w:val="40"/>
          <w:lang w:val="en-US" w:eastAsia="it-IT"/>
        </w:rPr>
        <w:tab/>
      </w:r>
      <w:r>
        <w:rPr>
          <w:rFonts w:cs="Arial"/>
          <w:b/>
          <w:noProof/>
          <w:sz w:val="40"/>
          <w:szCs w:val="40"/>
          <w:lang w:val="en-US" w:eastAsia="it-IT"/>
        </w:rPr>
        <w:tab/>
      </w:r>
      <w:r>
        <w:rPr>
          <w:rFonts w:cs="Arial"/>
          <w:b/>
          <w:noProof/>
          <w:sz w:val="40"/>
          <w:szCs w:val="40"/>
          <w:lang w:val="en-US" w:eastAsia="it-IT"/>
        </w:rPr>
        <w:tab/>
      </w:r>
      <w:r>
        <w:rPr>
          <w:rFonts w:cs="Arial"/>
          <w:b/>
          <w:noProof/>
          <w:sz w:val="40"/>
          <w:szCs w:val="40"/>
          <w:lang w:val="en-US" w:eastAsia="it-IT"/>
        </w:rPr>
        <w:tab/>
      </w:r>
    </w:p>
    <w:p w:rsidR="00657F2F" w:rsidRDefault="00657F2F" w:rsidP="008E0C68">
      <w:pPr>
        <w:spacing w:after="0" w:line="240" w:lineRule="auto"/>
        <w:jc w:val="center"/>
        <w:rPr>
          <w:rFonts w:cs="Arial"/>
          <w:b/>
          <w:noProof/>
          <w:sz w:val="40"/>
          <w:szCs w:val="40"/>
          <w:lang w:val="en-US" w:eastAsia="it-IT"/>
        </w:rPr>
      </w:pPr>
    </w:p>
    <w:p w:rsidR="00C83E65" w:rsidRPr="00611468" w:rsidRDefault="00C83E65" w:rsidP="008E0C68">
      <w:pPr>
        <w:spacing w:after="0" w:line="240" w:lineRule="auto"/>
        <w:jc w:val="center"/>
        <w:rPr>
          <w:rFonts w:cs="Arial"/>
          <w:b/>
          <w:noProof/>
          <w:sz w:val="40"/>
          <w:szCs w:val="40"/>
          <w:lang w:val="en-US" w:eastAsia="it-IT"/>
        </w:rPr>
      </w:pPr>
      <w:r w:rsidRPr="00611468">
        <w:rPr>
          <w:rFonts w:cs="Arial"/>
          <w:b/>
          <w:noProof/>
          <w:sz w:val="40"/>
          <w:szCs w:val="40"/>
          <w:lang w:val="en-US" w:eastAsia="it-IT"/>
        </w:rPr>
        <w:t>“Patients’ rights have no borders”</w:t>
      </w:r>
    </w:p>
    <w:p w:rsidR="00C81491" w:rsidRPr="00903A25" w:rsidRDefault="00C81491" w:rsidP="008E0C68">
      <w:pPr>
        <w:spacing w:after="0" w:line="240" w:lineRule="auto"/>
        <w:jc w:val="center"/>
        <w:rPr>
          <w:rFonts w:cs="Arial"/>
          <w:noProof/>
          <w:sz w:val="24"/>
          <w:szCs w:val="24"/>
          <w:lang w:val="en-US" w:eastAsia="it-IT"/>
        </w:rPr>
      </w:pPr>
    </w:p>
    <w:p w:rsidR="00611468" w:rsidRDefault="009B3D1A" w:rsidP="008E0C68">
      <w:pPr>
        <w:spacing w:after="0" w:line="240" w:lineRule="auto"/>
        <w:jc w:val="center"/>
        <w:rPr>
          <w:rFonts w:cs="Arial"/>
          <w:b/>
          <w:i/>
          <w:noProof/>
          <w:sz w:val="32"/>
          <w:szCs w:val="32"/>
          <w:lang w:val="en-US" w:eastAsia="it-IT"/>
        </w:rPr>
      </w:pPr>
      <w:r>
        <w:rPr>
          <w:rFonts w:cs="Arial"/>
          <w:b/>
          <w:i/>
          <w:noProof/>
          <w:sz w:val="32"/>
          <w:szCs w:val="32"/>
          <w:lang w:val="en-US" w:eastAsia="it-IT"/>
        </w:rPr>
        <w:t xml:space="preserve">A </w:t>
      </w:r>
      <w:r w:rsidR="00611468" w:rsidRPr="00611468">
        <w:rPr>
          <w:rFonts w:cs="Arial"/>
          <w:b/>
          <w:i/>
          <w:noProof/>
          <w:sz w:val="32"/>
          <w:szCs w:val="32"/>
          <w:lang w:val="en-US" w:eastAsia="it-IT"/>
        </w:rPr>
        <w:t xml:space="preserve">communication campaign on </w:t>
      </w:r>
    </w:p>
    <w:p w:rsidR="00611468" w:rsidRPr="00611468" w:rsidRDefault="009B3D1A" w:rsidP="008E0C68">
      <w:pPr>
        <w:spacing w:after="0" w:line="240" w:lineRule="auto"/>
        <w:jc w:val="center"/>
        <w:rPr>
          <w:rFonts w:cs="Arial"/>
          <w:b/>
          <w:i/>
          <w:noProof/>
          <w:sz w:val="32"/>
          <w:szCs w:val="32"/>
          <w:lang w:val="en-US" w:eastAsia="it-IT"/>
        </w:rPr>
      </w:pPr>
      <w:r>
        <w:rPr>
          <w:rFonts w:cs="Arial"/>
          <w:b/>
          <w:i/>
          <w:noProof/>
          <w:sz w:val="32"/>
          <w:szCs w:val="32"/>
          <w:lang w:val="en-US" w:eastAsia="it-IT"/>
        </w:rPr>
        <w:t>c</w:t>
      </w:r>
      <w:r w:rsidR="00611468" w:rsidRPr="00611468">
        <w:rPr>
          <w:rFonts w:cs="Arial"/>
          <w:b/>
          <w:i/>
          <w:noProof/>
          <w:sz w:val="32"/>
          <w:szCs w:val="32"/>
          <w:lang w:val="en-US" w:eastAsia="it-IT"/>
        </w:rPr>
        <w:t xml:space="preserve">ross-border </w:t>
      </w:r>
      <w:r>
        <w:rPr>
          <w:rFonts w:cs="Arial"/>
          <w:b/>
          <w:i/>
          <w:noProof/>
          <w:sz w:val="32"/>
          <w:szCs w:val="32"/>
          <w:lang w:val="en-US" w:eastAsia="it-IT"/>
        </w:rPr>
        <w:t>h</w:t>
      </w:r>
      <w:r w:rsidR="00611468" w:rsidRPr="00611468">
        <w:rPr>
          <w:rFonts w:cs="Arial"/>
          <w:b/>
          <w:i/>
          <w:noProof/>
          <w:sz w:val="32"/>
          <w:szCs w:val="32"/>
          <w:lang w:val="en-US" w:eastAsia="it-IT"/>
        </w:rPr>
        <w:t>ealthcare</w:t>
      </w:r>
      <w:r>
        <w:rPr>
          <w:rFonts w:cs="Arial"/>
          <w:b/>
          <w:i/>
          <w:noProof/>
          <w:sz w:val="32"/>
          <w:szCs w:val="32"/>
          <w:lang w:val="en-US" w:eastAsia="it-IT"/>
        </w:rPr>
        <w:t xml:space="preserve"> kicks off </w:t>
      </w:r>
      <w:r w:rsidRPr="009B3D1A">
        <w:rPr>
          <w:rFonts w:cs="Arial"/>
          <w:b/>
          <w:i/>
          <w:noProof/>
          <w:sz w:val="32"/>
          <w:szCs w:val="32"/>
          <w:lang w:val="en-US" w:eastAsia="it-IT"/>
        </w:rPr>
        <w:t xml:space="preserve">in </w:t>
      </w:r>
      <w:r w:rsidR="00980FCB">
        <w:rPr>
          <w:rFonts w:cs="Arial"/>
          <w:b/>
          <w:i/>
          <w:noProof/>
          <w:sz w:val="32"/>
          <w:szCs w:val="32"/>
          <w:lang w:val="en-US" w:eastAsia="it-IT"/>
        </w:rPr>
        <w:t>Malta</w:t>
      </w:r>
      <w:r w:rsidRPr="009B3D1A">
        <w:rPr>
          <w:rFonts w:cs="Arial"/>
          <w:b/>
          <w:i/>
          <w:noProof/>
          <w:sz w:val="32"/>
          <w:szCs w:val="32"/>
          <w:lang w:val="en-US" w:eastAsia="it-IT"/>
        </w:rPr>
        <w:t xml:space="preserve"> </w:t>
      </w:r>
      <w:r>
        <w:rPr>
          <w:rFonts w:cs="Arial"/>
          <w:b/>
          <w:i/>
          <w:noProof/>
          <w:sz w:val="32"/>
          <w:szCs w:val="32"/>
          <w:lang w:val="en-US" w:eastAsia="it-IT"/>
        </w:rPr>
        <w:t>and in other</w:t>
      </w:r>
      <w:r w:rsidRPr="009B3D1A">
        <w:rPr>
          <w:rFonts w:cs="Arial"/>
          <w:b/>
          <w:i/>
          <w:noProof/>
          <w:sz w:val="32"/>
          <w:szCs w:val="32"/>
          <w:lang w:val="en-US" w:eastAsia="it-IT"/>
        </w:rPr>
        <w:t xml:space="preserve"> 13 EU Countries</w:t>
      </w:r>
    </w:p>
    <w:p w:rsidR="00611468" w:rsidRPr="00903A25" w:rsidRDefault="00611468" w:rsidP="00903A25">
      <w:pPr>
        <w:spacing w:after="0" w:line="240" w:lineRule="auto"/>
        <w:jc w:val="center"/>
        <w:rPr>
          <w:rFonts w:cs="Arial"/>
          <w:noProof/>
          <w:sz w:val="24"/>
          <w:szCs w:val="24"/>
          <w:lang w:val="en-US" w:eastAsia="it-IT"/>
        </w:rPr>
      </w:pPr>
    </w:p>
    <w:p w:rsidR="008F4A0B" w:rsidRDefault="008F4A0B" w:rsidP="00C81491">
      <w:pPr>
        <w:spacing w:after="0" w:line="240" w:lineRule="auto"/>
        <w:jc w:val="both"/>
        <w:rPr>
          <w:rFonts w:cs="Arial"/>
          <w:sz w:val="24"/>
          <w:szCs w:val="24"/>
          <w:lang w:val="en-US"/>
        </w:rPr>
      </w:pPr>
    </w:p>
    <w:p w:rsidR="00E500FA" w:rsidRDefault="00E500FA" w:rsidP="00E500FA">
      <w:pPr>
        <w:spacing w:after="0" w:line="240" w:lineRule="auto"/>
        <w:jc w:val="both"/>
        <w:rPr>
          <w:rFonts w:cs="Arial"/>
          <w:sz w:val="24"/>
          <w:szCs w:val="24"/>
          <w:lang w:val="en-US"/>
        </w:rPr>
      </w:pPr>
      <w:r w:rsidRPr="002D2D9E">
        <w:rPr>
          <w:rFonts w:cs="Arial"/>
          <w:sz w:val="24"/>
          <w:szCs w:val="24"/>
          <w:lang w:val="en-US"/>
        </w:rPr>
        <w:t xml:space="preserve">In </w:t>
      </w:r>
      <w:r>
        <w:rPr>
          <w:rFonts w:cs="Arial"/>
          <w:sz w:val="24"/>
          <w:szCs w:val="24"/>
          <w:lang w:val="en-US"/>
        </w:rPr>
        <w:t>Malta, only 34</w:t>
      </w:r>
      <w:r w:rsidRPr="002D2D9E">
        <w:rPr>
          <w:rFonts w:cs="Arial"/>
          <w:sz w:val="24"/>
          <w:szCs w:val="24"/>
          <w:lang w:val="en-US"/>
        </w:rPr>
        <w:t>% of people are aware about their rights when going abroad for care</w:t>
      </w:r>
      <w:r>
        <w:rPr>
          <w:rFonts w:cs="Arial"/>
          <w:sz w:val="24"/>
          <w:szCs w:val="24"/>
          <w:lang w:val="en-US"/>
        </w:rPr>
        <w:t>, whilst</w:t>
      </w:r>
      <w:r w:rsidRPr="002D2D9E">
        <w:rPr>
          <w:rFonts w:cs="Arial"/>
          <w:sz w:val="24"/>
          <w:szCs w:val="24"/>
          <w:lang w:val="en-US"/>
        </w:rPr>
        <w:t xml:space="preserve"> only </w:t>
      </w:r>
      <w:r>
        <w:rPr>
          <w:rFonts w:cs="Arial"/>
          <w:sz w:val="24"/>
          <w:szCs w:val="24"/>
          <w:lang w:val="en-US"/>
        </w:rPr>
        <w:t>24</w:t>
      </w:r>
      <w:r w:rsidRPr="002D2D9E">
        <w:rPr>
          <w:rFonts w:cs="Arial"/>
          <w:sz w:val="24"/>
          <w:szCs w:val="24"/>
          <w:lang w:val="en-US"/>
        </w:rPr>
        <w:t>% of citizens know about the existence of National Contact Points</w:t>
      </w:r>
      <w:r>
        <w:rPr>
          <w:rFonts w:cs="Arial"/>
          <w:sz w:val="24"/>
          <w:szCs w:val="24"/>
          <w:lang w:val="en-US"/>
        </w:rPr>
        <w:t>.</w:t>
      </w:r>
      <w:r w:rsidRPr="00E500FA">
        <w:rPr>
          <w:rFonts w:cs="Arial"/>
          <w:sz w:val="24"/>
          <w:szCs w:val="24"/>
          <w:lang w:val="en-US"/>
        </w:rPr>
        <w:t xml:space="preserve"> </w:t>
      </w:r>
      <w:r>
        <w:rPr>
          <w:rFonts w:cs="Arial"/>
          <w:sz w:val="24"/>
          <w:szCs w:val="24"/>
          <w:lang w:val="en-US"/>
        </w:rPr>
        <w:t xml:space="preserve">This information was revealed in a </w:t>
      </w:r>
      <w:r w:rsidRPr="008F4A0B">
        <w:rPr>
          <w:rFonts w:cs="Arial"/>
          <w:sz w:val="24"/>
          <w:szCs w:val="24"/>
          <w:lang w:val="en-US"/>
        </w:rPr>
        <w:t>report published by the European Commission on 4 September 2015</w:t>
      </w:r>
      <w:r>
        <w:rPr>
          <w:rFonts w:cs="Arial"/>
          <w:sz w:val="24"/>
          <w:szCs w:val="24"/>
          <w:lang w:val="en-US"/>
        </w:rPr>
        <w:t xml:space="preserve">. The report looked </w:t>
      </w:r>
      <w:r w:rsidRPr="008F4A0B">
        <w:rPr>
          <w:rFonts w:cs="Arial"/>
          <w:sz w:val="24"/>
          <w:szCs w:val="24"/>
          <w:lang w:val="en-US"/>
        </w:rPr>
        <w:t>on the state of play of the Cross-border Healthcare Directive</w:t>
      </w:r>
      <w:r>
        <w:rPr>
          <w:rFonts w:cs="Arial"/>
          <w:sz w:val="24"/>
          <w:szCs w:val="24"/>
          <w:lang w:val="en-US"/>
        </w:rPr>
        <w:t xml:space="preserve"> and</w:t>
      </w:r>
      <w:r w:rsidRPr="008F4A0B">
        <w:rPr>
          <w:rFonts w:cs="Arial"/>
          <w:sz w:val="24"/>
          <w:szCs w:val="24"/>
          <w:lang w:val="en-US"/>
        </w:rPr>
        <w:t xml:space="preserve"> clearly show</w:t>
      </w:r>
      <w:r>
        <w:rPr>
          <w:rFonts w:cs="Arial"/>
          <w:sz w:val="24"/>
          <w:szCs w:val="24"/>
          <w:lang w:val="en-US"/>
        </w:rPr>
        <w:t>ed</w:t>
      </w:r>
      <w:r w:rsidRPr="008F4A0B">
        <w:rPr>
          <w:rFonts w:cs="Arial"/>
          <w:sz w:val="24"/>
          <w:szCs w:val="24"/>
          <w:lang w:val="en-US"/>
        </w:rPr>
        <w:t xml:space="preserve"> that European citizens’ awareness about their right to choose healthcare in another EU country remains low. Indeed, just 2% of the EU citizens take advantage of its implementation, corresponding to those who can go abroad to be treated in more qualified and specialized healthcare </w:t>
      </w:r>
      <w:proofErr w:type="spellStart"/>
      <w:r w:rsidRPr="008F4A0B">
        <w:rPr>
          <w:rFonts w:cs="Arial"/>
          <w:sz w:val="24"/>
          <w:szCs w:val="24"/>
          <w:lang w:val="en-US"/>
        </w:rPr>
        <w:t>centres</w:t>
      </w:r>
      <w:proofErr w:type="spellEnd"/>
      <w:r>
        <w:rPr>
          <w:rFonts w:cs="Arial"/>
          <w:sz w:val="24"/>
          <w:szCs w:val="24"/>
          <w:lang w:val="en-US"/>
        </w:rPr>
        <w:t>.</w:t>
      </w:r>
    </w:p>
    <w:p w:rsidR="00E500FA" w:rsidRDefault="00E500FA" w:rsidP="00E500FA">
      <w:pPr>
        <w:spacing w:after="0" w:line="240" w:lineRule="auto"/>
        <w:jc w:val="both"/>
        <w:rPr>
          <w:rFonts w:cs="Arial"/>
          <w:sz w:val="24"/>
          <w:szCs w:val="24"/>
          <w:lang w:val="en-US"/>
        </w:rPr>
      </w:pPr>
    </w:p>
    <w:p w:rsidR="00E500FA" w:rsidRPr="008F4A0B" w:rsidRDefault="00E500FA" w:rsidP="00E500FA">
      <w:pPr>
        <w:spacing w:after="0" w:line="240" w:lineRule="auto"/>
        <w:jc w:val="both"/>
        <w:rPr>
          <w:rFonts w:cs="Arial"/>
          <w:sz w:val="24"/>
          <w:szCs w:val="24"/>
          <w:lang w:val="en-US"/>
        </w:rPr>
      </w:pPr>
      <w:r>
        <w:rPr>
          <w:rFonts w:cs="Arial"/>
          <w:sz w:val="24"/>
          <w:szCs w:val="24"/>
          <w:lang w:val="en-US"/>
        </w:rPr>
        <w:t xml:space="preserve">As the Malta Health Network, we strongly believe that the </w:t>
      </w:r>
      <w:r w:rsidRPr="00CA6B9C">
        <w:rPr>
          <w:rFonts w:cs="Arial"/>
          <w:sz w:val="24"/>
          <w:szCs w:val="24"/>
          <w:lang w:val="en-US"/>
        </w:rPr>
        <w:t>impact of Directive 2011/24/EU will depend to a large degree on the knowledge of patients across the EU of their rights under the legislation and its potential benefits</w:t>
      </w:r>
      <w:r>
        <w:rPr>
          <w:rFonts w:cs="Arial"/>
          <w:sz w:val="24"/>
          <w:szCs w:val="24"/>
          <w:lang w:val="en-US"/>
        </w:rPr>
        <w:t xml:space="preserve">. </w:t>
      </w:r>
      <w:r w:rsidRPr="008F4A0B">
        <w:rPr>
          <w:rFonts w:cs="Arial"/>
          <w:sz w:val="24"/>
          <w:szCs w:val="24"/>
          <w:lang w:val="en-US"/>
        </w:rPr>
        <w:t>Moreover, an appropriate implementation of the Directive will also help the remaining 98% of people who decide or have to stay, for personal reasons, in their own country to get treatments to benefit from better quality and safety standards as well as to be informed about their rights, also in relation to the cross-border access to healthcare and its repayment, and enhance cooperation between Member States.</w:t>
      </w:r>
      <w:r w:rsidR="008E0BBC">
        <w:rPr>
          <w:rFonts w:cs="Arial"/>
          <w:sz w:val="24"/>
          <w:szCs w:val="24"/>
          <w:lang w:val="en-US"/>
        </w:rPr>
        <w:t xml:space="preserve"> It is important to note that this Directive is totally different to arrangements which exist between the Maltese Health Authorities and foreign entities where Maltese citizens are referred for specialized treatments. </w:t>
      </w:r>
    </w:p>
    <w:p w:rsidR="00634CA5" w:rsidRDefault="00634CA5" w:rsidP="00E500FA">
      <w:pPr>
        <w:spacing w:after="0" w:line="240" w:lineRule="auto"/>
        <w:jc w:val="both"/>
        <w:rPr>
          <w:rFonts w:cs="Arial"/>
          <w:sz w:val="24"/>
          <w:szCs w:val="24"/>
          <w:lang w:val="en-US"/>
        </w:rPr>
      </w:pPr>
    </w:p>
    <w:p w:rsidR="00E500FA" w:rsidRDefault="00634CA5" w:rsidP="00E500FA">
      <w:pPr>
        <w:spacing w:after="0" w:line="240" w:lineRule="auto"/>
        <w:jc w:val="both"/>
        <w:rPr>
          <w:rFonts w:cs="Arial"/>
          <w:sz w:val="24"/>
          <w:szCs w:val="24"/>
          <w:lang w:val="en-US"/>
        </w:rPr>
      </w:pPr>
      <w:r w:rsidRPr="008F4A0B">
        <w:rPr>
          <w:rFonts w:cs="Arial"/>
          <w:sz w:val="24"/>
          <w:szCs w:val="24"/>
          <w:lang w:val="en-US"/>
        </w:rPr>
        <w:t xml:space="preserve">“To celebrate the 10th Anniversary of the European Patients’ Rights Day, we have decided to </w:t>
      </w:r>
      <w:proofErr w:type="spellStart"/>
      <w:r w:rsidRPr="008F4A0B">
        <w:rPr>
          <w:rFonts w:cs="Arial"/>
          <w:sz w:val="24"/>
          <w:szCs w:val="24"/>
          <w:lang w:val="en-US"/>
        </w:rPr>
        <w:t>organise</w:t>
      </w:r>
      <w:proofErr w:type="spellEnd"/>
      <w:r w:rsidRPr="008F4A0B">
        <w:rPr>
          <w:rFonts w:cs="Arial"/>
          <w:sz w:val="24"/>
          <w:szCs w:val="24"/>
          <w:lang w:val="en-US"/>
        </w:rPr>
        <w:t xml:space="preserve"> a widespread campaign in cooperation with some of the national civic &amp; patient associations involved in our network”, state</w:t>
      </w:r>
      <w:r>
        <w:rPr>
          <w:rFonts w:cs="Arial"/>
          <w:sz w:val="24"/>
          <w:szCs w:val="24"/>
          <w:lang w:val="en-US"/>
        </w:rPr>
        <w:t>s</w:t>
      </w:r>
      <w:r w:rsidRPr="008F4A0B">
        <w:rPr>
          <w:rFonts w:cs="Arial"/>
          <w:sz w:val="24"/>
          <w:szCs w:val="24"/>
          <w:lang w:val="en-US"/>
        </w:rPr>
        <w:t xml:space="preserve"> Mariano </w:t>
      </w:r>
      <w:proofErr w:type="spellStart"/>
      <w:r w:rsidRPr="008F4A0B">
        <w:rPr>
          <w:rFonts w:cs="Arial"/>
          <w:sz w:val="24"/>
          <w:szCs w:val="24"/>
          <w:lang w:val="en-US"/>
        </w:rPr>
        <w:t>Votta</w:t>
      </w:r>
      <w:proofErr w:type="spellEnd"/>
      <w:r w:rsidRPr="008F4A0B">
        <w:rPr>
          <w:rFonts w:cs="Arial"/>
          <w:sz w:val="24"/>
          <w:szCs w:val="24"/>
          <w:lang w:val="en-US"/>
        </w:rPr>
        <w:t>, Director of Active Citizenship Network</w:t>
      </w:r>
    </w:p>
    <w:p w:rsidR="00634CA5" w:rsidRDefault="00634CA5" w:rsidP="00E500FA">
      <w:pPr>
        <w:pStyle w:val="NoSpacing"/>
        <w:jc w:val="both"/>
        <w:rPr>
          <w:rFonts w:cs="Arial"/>
          <w:sz w:val="24"/>
          <w:szCs w:val="24"/>
          <w:lang w:val="en-US"/>
        </w:rPr>
      </w:pPr>
    </w:p>
    <w:p w:rsidR="00634CA5" w:rsidRPr="00634CA5" w:rsidRDefault="00634CA5" w:rsidP="00634CA5">
      <w:pPr>
        <w:spacing w:after="0" w:line="240" w:lineRule="auto"/>
        <w:jc w:val="both"/>
        <w:rPr>
          <w:rFonts w:cs="Arial"/>
          <w:color w:val="000000" w:themeColor="text1"/>
          <w:sz w:val="24"/>
          <w:szCs w:val="24"/>
          <w:lang w:val="en-US"/>
        </w:rPr>
      </w:pPr>
      <w:r w:rsidRPr="00634CA5">
        <w:rPr>
          <w:rFonts w:cs="Arial"/>
          <w:color w:val="000000" w:themeColor="text1"/>
          <w:sz w:val="24"/>
          <w:szCs w:val="24"/>
          <w:lang w:val="en-US"/>
        </w:rPr>
        <w:t xml:space="preserve">A European communication campaign on patients' rights in cross-border healthcare kicks off in Malta and in other 13 EU Member States. The initiative is promoted at national level by </w:t>
      </w:r>
      <w:hyperlink r:id="rId10" w:history="1">
        <w:r w:rsidRPr="00634CA5">
          <w:rPr>
            <w:rStyle w:val="Hyperlink"/>
            <w:rFonts w:cs="Arial"/>
            <w:color w:val="000000" w:themeColor="text1"/>
            <w:sz w:val="24"/>
            <w:szCs w:val="24"/>
            <w:u w:val="none"/>
            <w:lang w:val="en-US"/>
          </w:rPr>
          <w:t>Malta Health Network</w:t>
        </w:r>
      </w:hyperlink>
      <w:r w:rsidRPr="00634CA5">
        <w:rPr>
          <w:rFonts w:cs="Arial"/>
          <w:color w:val="000000" w:themeColor="text1"/>
          <w:sz w:val="24"/>
          <w:szCs w:val="24"/>
          <w:lang w:val="en-US"/>
        </w:rPr>
        <w:t xml:space="preserve"> and at European level by </w:t>
      </w:r>
      <w:hyperlink r:id="rId11" w:history="1">
        <w:r w:rsidRPr="00634CA5">
          <w:rPr>
            <w:rStyle w:val="Hyperlink"/>
            <w:rFonts w:cs="Arial"/>
            <w:color w:val="000000" w:themeColor="text1"/>
            <w:sz w:val="24"/>
            <w:szCs w:val="24"/>
            <w:u w:val="none"/>
            <w:lang w:val="en-US"/>
          </w:rPr>
          <w:t>Active Citizenship Network</w:t>
        </w:r>
      </w:hyperlink>
      <w:r w:rsidRPr="00634CA5">
        <w:rPr>
          <w:rFonts w:cs="Arial"/>
          <w:color w:val="000000" w:themeColor="text1"/>
          <w:sz w:val="24"/>
          <w:szCs w:val="24"/>
          <w:lang w:val="en-US"/>
        </w:rPr>
        <w:t xml:space="preserve"> and will be officially presented to the EU Institutions on 3 </w:t>
      </w:r>
      <w:r w:rsidRPr="00634CA5">
        <w:rPr>
          <w:rFonts w:cs="Arial"/>
          <w:bCs/>
          <w:color w:val="000000" w:themeColor="text1"/>
          <w:sz w:val="24"/>
          <w:szCs w:val="24"/>
          <w:lang w:val="en-US"/>
        </w:rPr>
        <w:t>May 2016</w:t>
      </w:r>
      <w:proofErr w:type="gramStart"/>
      <w:r w:rsidRPr="00634CA5">
        <w:rPr>
          <w:rFonts w:cs="Arial"/>
          <w:color w:val="000000" w:themeColor="text1"/>
          <w:sz w:val="24"/>
          <w:szCs w:val="24"/>
          <w:lang w:val="en-US"/>
        </w:rPr>
        <w:t xml:space="preserve">  </w:t>
      </w:r>
      <w:proofErr w:type="gramEnd"/>
      <w:hyperlink r:id="rId12" w:history="1">
        <w:r w:rsidRPr="00634CA5">
          <w:rPr>
            <w:rStyle w:val="Hyperlink"/>
            <w:rFonts w:cs="Arial"/>
            <w:color w:val="000000" w:themeColor="text1"/>
            <w:sz w:val="24"/>
            <w:szCs w:val="24"/>
            <w:u w:val="none"/>
            <w:lang w:val="en-US"/>
          </w:rPr>
          <w:t>at the European Parliament in Brussels</w:t>
        </w:r>
      </w:hyperlink>
      <w:r w:rsidRPr="00634CA5">
        <w:rPr>
          <w:rFonts w:cs="Arial"/>
          <w:color w:val="000000" w:themeColor="text1"/>
          <w:sz w:val="24"/>
          <w:szCs w:val="24"/>
          <w:lang w:val="en-US"/>
        </w:rPr>
        <w:t xml:space="preserve">. The event will be hosted by the </w:t>
      </w:r>
      <w:hyperlink r:id="rId13" w:tgtFrame="_blank" w:history="1">
        <w:r w:rsidRPr="00634CA5">
          <w:rPr>
            <w:rStyle w:val="Hyperlink"/>
            <w:rFonts w:cs="Arial"/>
            <w:color w:val="000000" w:themeColor="text1"/>
            <w:sz w:val="24"/>
            <w:szCs w:val="24"/>
            <w:u w:val="none"/>
            <w:lang w:val="en-US"/>
          </w:rPr>
          <w:t xml:space="preserve">MEP David </w:t>
        </w:r>
        <w:proofErr w:type="spellStart"/>
        <w:r w:rsidRPr="00634CA5">
          <w:rPr>
            <w:rStyle w:val="Hyperlink"/>
            <w:rFonts w:cs="Arial"/>
            <w:color w:val="000000" w:themeColor="text1"/>
            <w:sz w:val="24"/>
            <w:szCs w:val="24"/>
            <w:u w:val="none"/>
            <w:lang w:val="en-US"/>
          </w:rPr>
          <w:t>Borrelli</w:t>
        </w:r>
        <w:proofErr w:type="spellEnd"/>
      </w:hyperlink>
      <w:r w:rsidRPr="00634CA5">
        <w:rPr>
          <w:rFonts w:cs="Arial"/>
          <w:color w:val="000000" w:themeColor="text1"/>
          <w:sz w:val="24"/>
          <w:szCs w:val="24"/>
          <w:lang w:val="en-US"/>
        </w:rPr>
        <w:t xml:space="preserve">, Co-Chair of the EFDD Group and Co-Founder of the </w:t>
      </w:r>
      <w:hyperlink r:id="rId14" w:history="1">
        <w:r w:rsidRPr="00634CA5">
          <w:rPr>
            <w:rStyle w:val="Hyperlink"/>
            <w:rFonts w:cs="Arial"/>
            <w:color w:val="000000" w:themeColor="text1"/>
            <w:sz w:val="24"/>
            <w:szCs w:val="24"/>
            <w:u w:val="none"/>
            <w:lang w:val="en-US"/>
          </w:rPr>
          <w:t>MEPs Interest Group “European Patients' Rights and Cross-border Healthcare”</w:t>
        </w:r>
      </w:hyperlink>
      <w:r w:rsidRPr="00634CA5">
        <w:rPr>
          <w:rFonts w:cs="Arial"/>
          <w:color w:val="000000" w:themeColor="text1"/>
          <w:sz w:val="24"/>
          <w:szCs w:val="24"/>
          <w:lang w:val="en-US"/>
        </w:rPr>
        <w:t xml:space="preserve">. Malta is represented on this Interest Group by MEP </w:t>
      </w:r>
      <w:proofErr w:type="spellStart"/>
      <w:r w:rsidRPr="00634CA5">
        <w:rPr>
          <w:rFonts w:cs="Arial"/>
          <w:color w:val="000000" w:themeColor="text1"/>
          <w:sz w:val="24"/>
          <w:szCs w:val="24"/>
          <w:lang w:val="en-US"/>
        </w:rPr>
        <w:t>Dr</w:t>
      </w:r>
      <w:proofErr w:type="spellEnd"/>
      <w:r w:rsidRPr="00634CA5">
        <w:rPr>
          <w:rFonts w:cs="Arial"/>
          <w:color w:val="000000" w:themeColor="text1"/>
          <w:sz w:val="24"/>
          <w:szCs w:val="24"/>
          <w:lang w:val="en-US"/>
        </w:rPr>
        <w:t xml:space="preserve"> Therese </w:t>
      </w:r>
      <w:proofErr w:type="spellStart"/>
      <w:r w:rsidRPr="00634CA5">
        <w:rPr>
          <w:rFonts w:cs="Arial"/>
          <w:color w:val="000000" w:themeColor="text1"/>
          <w:sz w:val="24"/>
          <w:szCs w:val="24"/>
          <w:lang w:val="en-US"/>
        </w:rPr>
        <w:t>Comodini</w:t>
      </w:r>
      <w:proofErr w:type="spellEnd"/>
      <w:r w:rsidRPr="00634CA5">
        <w:rPr>
          <w:rFonts w:cs="Arial"/>
          <w:color w:val="000000" w:themeColor="text1"/>
          <w:sz w:val="24"/>
          <w:szCs w:val="24"/>
          <w:lang w:val="en-US"/>
        </w:rPr>
        <w:t xml:space="preserve"> </w:t>
      </w:r>
      <w:proofErr w:type="spellStart"/>
      <w:r w:rsidRPr="00634CA5">
        <w:rPr>
          <w:rFonts w:cs="Arial"/>
          <w:color w:val="000000" w:themeColor="text1"/>
          <w:sz w:val="24"/>
          <w:szCs w:val="24"/>
          <w:lang w:val="en-US"/>
        </w:rPr>
        <w:t>Cachia</w:t>
      </w:r>
      <w:proofErr w:type="spellEnd"/>
      <w:r w:rsidRPr="00634CA5">
        <w:rPr>
          <w:rFonts w:cs="Arial"/>
          <w:color w:val="000000" w:themeColor="text1"/>
          <w:sz w:val="24"/>
          <w:szCs w:val="24"/>
          <w:lang w:val="en-US"/>
        </w:rPr>
        <w:t xml:space="preserve">. </w:t>
      </w:r>
    </w:p>
    <w:p w:rsidR="00634CA5" w:rsidRDefault="00634CA5" w:rsidP="00E500FA">
      <w:pPr>
        <w:pStyle w:val="NoSpacing"/>
        <w:jc w:val="both"/>
        <w:rPr>
          <w:rFonts w:cs="Arial"/>
          <w:sz w:val="24"/>
          <w:szCs w:val="24"/>
          <w:lang w:val="en-US"/>
        </w:rPr>
      </w:pPr>
    </w:p>
    <w:p w:rsidR="00E500FA" w:rsidRPr="008F4A0B" w:rsidRDefault="00E500FA" w:rsidP="00E500FA">
      <w:pPr>
        <w:pStyle w:val="NoSpacing"/>
        <w:jc w:val="both"/>
        <w:rPr>
          <w:rFonts w:cs="Arial"/>
          <w:sz w:val="24"/>
          <w:szCs w:val="24"/>
          <w:lang w:val="en-US"/>
        </w:rPr>
      </w:pPr>
      <w:r w:rsidRPr="008F4A0B">
        <w:rPr>
          <w:rFonts w:cs="Arial"/>
          <w:sz w:val="24"/>
          <w:szCs w:val="24"/>
          <w:lang w:val="en-US"/>
        </w:rPr>
        <w:t xml:space="preserve">The </w:t>
      </w:r>
      <w:r w:rsidR="00F53D9D">
        <w:rPr>
          <w:rFonts w:cs="Arial"/>
          <w:sz w:val="24"/>
          <w:szCs w:val="24"/>
          <w:lang w:val="en-US"/>
        </w:rPr>
        <w:t xml:space="preserve">information </w:t>
      </w:r>
      <w:r w:rsidRPr="008F4A0B">
        <w:rPr>
          <w:rFonts w:cs="Arial"/>
          <w:sz w:val="24"/>
          <w:szCs w:val="24"/>
          <w:lang w:val="en-US"/>
        </w:rPr>
        <w:t>campaign</w:t>
      </w:r>
      <w:r w:rsidR="00F53D9D">
        <w:rPr>
          <w:rFonts w:cs="Arial"/>
          <w:sz w:val="24"/>
          <w:szCs w:val="24"/>
          <w:lang w:val="en-US"/>
        </w:rPr>
        <w:t xml:space="preserve"> on Cross-border healthcare</w:t>
      </w:r>
      <w:r w:rsidRPr="008F4A0B">
        <w:rPr>
          <w:rFonts w:cs="Arial"/>
          <w:sz w:val="24"/>
          <w:szCs w:val="24"/>
          <w:lang w:val="en-US"/>
        </w:rPr>
        <w:t xml:space="preserve"> will consist of a series of initiatives at local/national/EU level with on-the-spot and online activities to be realized from June to December 2016</w:t>
      </w:r>
      <w:r w:rsidR="00F53D9D">
        <w:rPr>
          <w:rFonts w:cs="Arial"/>
          <w:sz w:val="24"/>
          <w:szCs w:val="24"/>
          <w:lang w:val="en-US"/>
        </w:rPr>
        <w:t xml:space="preserve">. During these 6 months </w:t>
      </w:r>
      <w:r w:rsidR="006D12C9">
        <w:rPr>
          <w:rFonts w:cs="Arial"/>
          <w:sz w:val="24"/>
          <w:szCs w:val="24"/>
          <w:lang w:val="en-US"/>
        </w:rPr>
        <w:t>a</w:t>
      </w:r>
      <w:r w:rsidR="00CA3AA6">
        <w:rPr>
          <w:rFonts w:cs="Arial"/>
          <w:sz w:val="24"/>
          <w:szCs w:val="24"/>
          <w:lang w:val="en-US"/>
        </w:rPr>
        <w:t>n</w:t>
      </w:r>
      <w:bookmarkStart w:id="0" w:name="_GoBack"/>
      <w:bookmarkEnd w:id="0"/>
      <w:r w:rsidRPr="008F4A0B">
        <w:rPr>
          <w:rFonts w:cs="Arial"/>
          <w:sz w:val="24"/>
          <w:szCs w:val="24"/>
          <w:lang w:val="en-US"/>
        </w:rPr>
        <w:t xml:space="preserve"> evaluation</w:t>
      </w:r>
      <w:r w:rsidR="00F53D9D">
        <w:rPr>
          <w:rFonts w:cs="Arial"/>
          <w:sz w:val="24"/>
          <w:szCs w:val="24"/>
          <w:lang w:val="en-US"/>
        </w:rPr>
        <w:t>,</w:t>
      </w:r>
      <w:r w:rsidRPr="008F4A0B">
        <w:rPr>
          <w:rFonts w:cs="Arial"/>
          <w:sz w:val="24"/>
          <w:szCs w:val="24"/>
          <w:lang w:val="en-US"/>
        </w:rPr>
        <w:t xml:space="preserve"> from the civic point of view on the effects of the Directive 3 years after its implementation (October 2013 - October 2016) will be</w:t>
      </w:r>
      <w:r w:rsidR="00F53D9D">
        <w:rPr>
          <w:rFonts w:cs="Arial"/>
          <w:sz w:val="24"/>
          <w:szCs w:val="24"/>
          <w:lang w:val="en-US"/>
        </w:rPr>
        <w:t xml:space="preserve"> undertaken and results will be</w:t>
      </w:r>
      <w:r w:rsidRPr="008F4A0B">
        <w:rPr>
          <w:rFonts w:cs="Arial"/>
          <w:sz w:val="24"/>
          <w:szCs w:val="24"/>
          <w:lang w:val="en-US"/>
        </w:rPr>
        <w:t xml:space="preserve"> officially presented to the EU Commission and Parliament. </w:t>
      </w:r>
    </w:p>
    <w:p w:rsidR="00F53D9D" w:rsidRDefault="00F53D9D" w:rsidP="00E500FA">
      <w:pPr>
        <w:pStyle w:val="NoSpacing"/>
        <w:jc w:val="both"/>
        <w:rPr>
          <w:rFonts w:cs="Arial"/>
          <w:sz w:val="24"/>
          <w:szCs w:val="24"/>
          <w:lang w:val="en-US"/>
        </w:rPr>
      </w:pPr>
    </w:p>
    <w:p w:rsidR="00E500FA" w:rsidRDefault="00E500FA" w:rsidP="00E500FA">
      <w:pPr>
        <w:pStyle w:val="NoSpacing"/>
        <w:jc w:val="both"/>
        <w:rPr>
          <w:rFonts w:cs="Arial"/>
          <w:sz w:val="24"/>
          <w:szCs w:val="24"/>
          <w:lang w:val="en-US"/>
        </w:rPr>
      </w:pPr>
      <w:r w:rsidRPr="008F4A0B">
        <w:rPr>
          <w:rFonts w:cs="Arial"/>
          <w:sz w:val="24"/>
          <w:szCs w:val="24"/>
          <w:lang w:val="en-US"/>
        </w:rPr>
        <w:lastRenderedPageBreak/>
        <w:t xml:space="preserve">In 2017, the campaign will be </w:t>
      </w:r>
      <w:r w:rsidR="006D12C9" w:rsidRPr="008F4A0B">
        <w:rPr>
          <w:rFonts w:cs="Arial"/>
          <w:sz w:val="24"/>
          <w:szCs w:val="24"/>
          <w:lang w:val="en-US"/>
        </w:rPr>
        <w:t>reorganized</w:t>
      </w:r>
      <w:r w:rsidRPr="008F4A0B">
        <w:rPr>
          <w:rFonts w:cs="Arial"/>
          <w:sz w:val="24"/>
          <w:szCs w:val="24"/>
          <w:lang w:val="en-US"/>
        </w:rPr>
        <w:t xml:space="preserve"> in the remaining 14 countries of the European Union. The outcomes of the initiatives carried out in 2016 will help improve the campaign in the other 14 EU countries.</w:t>
      </w:r>
    </w:p>
    <w:p w:rsidR="00E500FA" w:rsidRDefault="00E500FA" w:rsidP="00E500FA">
      <w:pPr>
        <w:spacing w:after="0" w:line="240" w:lineRule="auto"/>
        <w:jc w:val="both"/>
        <w:rPr>
          <w:rFonts w:cs="Arial"/>
          <w:sz w:val="24"/>
          <w:szCs w:val="24"/>
          <w:lang w:val="en-US"/>
        </w:rPr>
      </w:pPr>
    </w:p>
    <w:p w:rsidR="00E500FA" w:rsidRDefault="00E500FA" w:rsidP="00C81491">
      <w:pPr>
        <w:spacing w:after="0" w:line="240" w:lineRule="auto"/>
        <w:jc w:val="both"/>
        <w:rPr>
          <w:rFonts w:cs="Arial"/>
          <w:sz w:val="24"/>
          <w:szCs w:val="24"/>
          <w:lang w:val="en-US"/>
        </w:rPr>
      </w:pPr>
    </w:p>
    <w:p w:rsidR="008F4A0B" w:rsidRPr="008F4A0B" w:rsidRDefault="00F53D9D" w:rsidP="008F4A0B">
      <w:pPr>
        <w:spacing w:after="0" w:line="240" w:lineRule="auto"/>
        <w:jc w:val="both"/>
        <w:rPr>
          <w:rFonts w:cs="Arial"/>
          <w:sz w:val="24"/>
          <w:szCs w:val="24"/>
          <w:lang w:val="en-US"/>
        </w:rPr>
      </w:pPr>
      <w:r>
        <w:rPr>
          <w:rFonts w:cs="Arial"/>
          <w:sz w:val="24"/>
          <w:szCs w:val="24"/>
          <w:lang w:val="en-US"/>
        </w:rPr>
        <w:t>For 2016, a</w:t>
      </w:r>
      <w:r w:rsidR="008F4A0B" w:rsidRPr="008F4A0B">
        <w:rPr>
          <w:rFonts w:cs="Arial"/>
          <w:sz w:val="24"/>
          <w:szCs w:val="24"/>
          <w:lang w:val="en-US"/>
        </w:rPr>
        <w:t>t national level, the communication campaign will be coordinated by the following civic &amp; patient associations:</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Austria: Lower Austrian Patient and Nursing Advocacy</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 xml:space="preserve">Bulgaria: Patients' Organizations “With You”  </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Cyprus: Cyprus Alliance for Rare Disorders</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France: Inter-Association on health (CISS)</w:t>
      </w:r>
    </w:p>
    <w:p w:rsidR="008F4A0B" w:rsidRPr="008F4A0B" w:rsidRDefault="008F4A0B" w:rsidP="008F4A0B">
      <w:pPr>
        <w:numPr>
          <w:ilvl w:val="0"/>
          <w:numId w:val="24"/>
        </w:numPr>
        <w:spacing w:after="0" w:line="240" w:lineRule="auto"/>
        <w:jc w:val="both"/>
        <w:rPr>
          <w:rFonts w:cs="Arial"/>
          <w:sz w:val="24"/>
          <w:szCs w:val="24"/>
          <w:lang w:val="de-AT"/>
        </w:rPr>
      </w:pPr>
      <w:r w:rsidRPr="008F4A0B">
        <w:rPr>
          <w:rFonts w:cs="Arial"/>
          <w:sz w:val="24"/>
          <w:szCs w:val="24"/>
          <w:lang w:val="de-AT"/>
        </w:rPr>
        <w:t xml:space="preserve">Germany: Bürger Initiative Gesundheit e.V. </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Hungary: Hungarian Federation of People with Rare and Congenital Diseases</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Ireland: Irish Patients</w:t>
      </w:r>
      <w:r w:rsidR="001A3BC3">
        <w:rPr>
          <w:rFonts w:cs="Arial"/>
          <w:sz w:val="24"/>
          <w:szCs w:val="24"/>
          <w:lang w:val="en-US"/>
        </w:rPr>
        <w:t>’</w:t>
      </w:r>
      <w:r w:rsidRPr="008F4A0B">
        <w:rPr>
          <w:rFonts w:cs="Arial"/>
          <w:sz w:val="24"/>
          <w:szCs w:val="24"/>
          <w:lang w:val="en-US"/>
        </w:rPr>
        <w:t xml:space="preserve"> Association </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rPr>
        <w:t>Italy: Cittadinanzattiva - Tribunal for patients’ rights</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 xml:space="preserve">Lithuania: Council Of Representatives Of Patients' Organizations Of Lithuania </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Malta: Malta Health Network</w:t>
      </w:r>
    </w:p>
    <w:p w:rsidR="008F4A0B" w:rsidRP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 xml:space="preserve">Netherlands: European Patients Empowerment for </w:t>
      </w:r>
      <w:r w:rsidR="006D12C9" w:rsidRPr="008F4A0B">
        <w:rPr>
          <w:rFonts w:cs="Arial"/>
          <w:sz w:val="24"/>
          <w:szCs w:val="24"/>
          <w:lang w:val="en-US"/>
        </w:rPr>
        <w:t>Customized</w:t>
      </w:r>
      <w:r w:rsidRPr="008F4A0B">
        <w:rPr>
          <w:rFonts w:cs="Arial"/>
          <w:sz w:val="24"/>
          <w:szCs w:val="24"/>
          <w:lang w:val="en-US"/>
        </w:rPr>
        <w:t xml:space="preserve"> Solutions</w:t>
      </w:r>
    </w:p>
    <w:p w:rsidR="008F4A0B" w:rsidRDefault="008F4A0B" w:rsidP="008F4A0B">
      <w:pPr>
        <w:numPr>
          <w:ilvl w:val="0"/>
          <w:numId w:val="24"/>
        </w:numPr>
        <w:spacing w:after="0" w:line="240" w:lineRule="auto"/>
        <w:jc w:val="both"/>
        <w:rPr>
          <w:rFonts w:cs="Arial"/>
          <w:sz w:val="24"/>
          <w:szCs w:val="24"/>
          <w:lang w:val="en-US"/>
        </w:rPr>
      </w:pPr>
      <w:r w:rsidRPr="008F4A0B">
        <w:rPr>
          <w:rFonts w:cs="Arial"/>
          <w:sz w:val="24"/>
          <w:szCs w:val="24"/>
          <w:lang w:val="en-US"/>
        </w:rPr>
        <w:t>Poland: Institute for Patients’ Rights &amp; Health Education</w:t>
      </w:r>
    </w:p>
    <w:p w:rsidR="005228F8" w:rsidRPr="005228F8" w:rsidRDefault="005228F8" w:rsidP="005228F8">
      <w:pPr>
        <w:numPr>
          <w:ilvl w:val="0"/>
          <w:numId w:val="24"/>
        </w:numPr>
        <w:spacing w:after="0" w:line="240" w:lineRule="auto"/>
        <w:jc w:val="both"/>
        <w:rPr>
          <w:rFonts w:cs="Arial"/>
          <w:sz w:val="24"/>
          <w:szCs w:val="24"/>
          <w:lang w:val="en-US"/>
        </w:rPr>
      </w:pPr>
      <w:r>
        <w:rPr>
          <w:rFonts w:cs="Arial"/>
          <w:sz w:val="24"/>
          <w:szCs w:val="24"/>
          <w:lang w:val="en-US"/>
        </w:rPr>
        <w:t xml:space="preserve">Slovakia: </w:t>
      </w:r>
      <w:r w:rsidRPr="006C41F6">
        <w:rPr>
          <w:rFonts w:cs="Arial"/>
          <w:sz w:val="24"/>
          <w:szCs w:val="24"/>
          <w:lang w:val="en-US"/>
        </w:rPr>
        <w:t>Society of Consumer Protection</w:t>
      </w:r>
    </w:p>
    <w:p w:rsidR="008F4A0B" w:rsidRPr="008F4A0B" w:rsidRDefault="008F4A0B" w:rsidP="008F4A0B">
      <w:pPr>
        <w:numPr>
          <w:ilvl w:val="0"/>
          <w:numId w:val="24"/>
        </w:numPr>
        <w:spacing w:after="0" w:line="240" w:lineRule="auto"/>
        <w:jc w:val="both"/>
        <w:rPr>
          <w:rFonts w:cs="Arial"/>
          <w:sz w:val="24"/>
          <w:szCs w:val="24"/>
          <w:lang w:val="es-ES_tradnl"/>
        </w:rPr>
      </w:pPr>
      <w:r w:rsidRPr="008F4A0B">
        <w:rPr>
          <w:rFonts w:cs="Arial"/>
          <w:sz w:val="24"/>
          <w:szCs w:val="24"/>
          <w:lang w:val="es-ES_tradnl"/>
        </w:rPr>
        <w:t>Spain: Plataforma de Organizaciones de Pacientes</w:t>
      </w:r>
    </w:p>
    <w:p w:rsidR="008F4A0B" w:rsidRPr="006D12C9" w:rsidRDefault="008F4A0B" w:rsidP="008F4A0B">
      <w:pPr>
        <w:spacing w:after="0" w:line="240" w:lineRule="auto"/>
        <w:jc w:val="both"/>
        <w:rPr>
          <w:rFonts w:cs="Arial"/>
          <w:sz w:val="24"/>
          <w:szCs w:val="24"/>
          <w:lang w:val="en-GB"/>
        </w:rPr>
      </w:pPr>
    </w:p>
    <w:p w:rsidR="00C43A76" w:rsidRPr="00E73941" w:rsidRDefault="00C43A76" w:rsidP="00C43A76">
      <w:pPr>
        <w:pStyle w:val="NoSpacing"/>
        <w:jc w:val="both"/>
        <w:rPr>
          <w:rFonts w:cs="Arial"/>
          <w:sz w:val="24"/>
          <w:szCs w:val="24"/>
          <w:lang w:val="es-ES_tradnl"/>
        </w:rPr>
      </w:pPr>
      <w:r w:rsidRPr="006D12C9">
        <w:rPr>
          <w:rFonts w:cs="Arial"/>
          <w:sz w:val="24"/>
          <w:szCs w:val="24"/>
          <w:lang w:val="en-GB"/>
        </w:rPr>
        <w:t>On</w:t>
      </w:r>
      <w:r>
        <w:rPr>
          <w:rFonts w:cs="Arial"/>
          <w:sz w:val="24"/>
          <w:szCs w:val="24"/>
          <w:lang w:val="es-ES_tradnl"/>
        </w:rPr>
        <w:t xml:space="preserve"> the</w:t>
      </w:r>
      <w:r w:rsidRPr="006D12C9">
        <w:rPr>
          <w:rFonts w:cs="Arial"/>
          <w:sz w:val="24"/>
          <w:szCs w:val="24"/>
          <w:lang w:val="en-GB"/>
        </w:rPr>
        <w:t xml:space="preserve"> </w:t>
      </w:r>
      <w:r w:rsidR="006D12C9" w:rsidRPr="006D12C9">
        <w:rPr>
          <w:rFonts w:cs="Arial"/>
          <w:sz w:val="24"/>
          <w:szCs w:val="24"/>
          <w:lang w:val="en-GB"/>
        </w:rPr>
        <w:t>Occasion</w:t>
      </w:r>
      <w:r>
        <w:rPr>
          <w:rFonts w:cs="Arial"/>
          <w:sz w:val="24"/>
          <w:szCs w:val="24"/>
          <w:lang w:val="es-ES_tradnl"/>
        </w:rPr>
        <w:t xml:space="preserve"> of</w:t>
      </w:r>
      <w:r w:rsidRPr="006D12C9">
        <w:rPr>
          <w:rFonts w:cs="Arial"/>
          <w:sz w:val="24"/>
          <w:szCs w:val="24"/>
          <w:lang w:val="en-GB"/>
        </w:rPr>
        <w:t xml:space="preserve"> Patients</w:t>
      </w:r>
      <w:r>
        <w:rPr>
          <w:rFonts w:cs="Arial"/>
          <w:sz w:val="24"/>
          <w:szCs w:val="24"/>
          <w:lang w:val="es-ES_tradnl"/>
        </w:rPr>
        <w:t xml:space="preserve"> Rights Day</w:t>
      </w:r>
      <w:r w:rsidRPr="006D12C9">
        <w:rPr>
          <w:rFonts w:cs="Arial"/>
          <w:sz w:val="24"/>
          <w:szCs w:val="24"/>
          <w:lang w:val="en-GB"/>
        </w:rPr>
        <w:t xml:space="preserve"> the</w:t>
      </w:r>
      <w:r>
        <w:rPr>
          <w:rFonts w:cs="Arial"/>
          <w:sz w:val="24"/>
          <w:szCs w:val="24"/>
          <w:lang w:val="es-ES_tradnl"/>
        </w:rPr>
        <w:t xml:space="preserve"> </w:t>
      </w:r>
      <w:r w:rsidRPr="00E73941">
        <w:rPr>
          <w:rFonts w:cs="Arial"/>
          <w:sz w:val="24"/>
          <w:szCs w:val="24"/>
          <w:lang w:val="es-ES_tradnl"/>
        </w:rPr>
        <w:t xml:space="preserve">Malta Health Network </w:t>
      </w:r>
      <w:proofErr w:type="spellStart"/>
      <w:r>
        <w:rPr>
          <w:rFonts w:cs="Arial"/>
          <w:sz w:val="24"/>
          <w:szCs w:val="24"/>
          <w:lang w:val="es-ES_tradnl"/>
        </w:rPr>
        <w:t>is</w:t>
      </w:r>
      <w:proofErr w:type="spellEnd"/>
      <w:r>
        <w:rPr>
          <w:rFonts w:cs="Arial"/>
          <w:sz w:val="24"/>
          <w:szCs w:val="24"/>
          <w:lang w:val="es-ES_tradnl"/>
        </w:rPr>
        <w:t xml:space="preserve"> holding a </w:t>
      </w:r>
      <w:r w:rsidRPr="00E73941">
        <w:rPr>
          <w:rFonts w:cs="Arial"/>
          <w:sz w:val="24"/>
          <w:szCs w:val="24"/>
          <w:lang w:val="es-ES_tradnl"/>
        </w:rPr>
        <w:t xml:space="preserve">seminar </w:t>
      </w:r>
      <w:r>
        <w:rPr>
          <w:rFonts w:cs="Arial"/>
          <w:sz w:val="24"/>
          <w:szCs w:val="24"/>
          <w:lang w:val="es-ES_tradnl"/>
        </w:rPr>
        <w:t>about</w:t>
      </w:r>
      <w:r w:rsidRPr="006D12C9">
        <w:rPr>
          <w:rFonts w:cs="Arial"/>
          <w:sz w:val="24"/>
          <w:szCs w:val="24"/>
          <w:lang w:val="en-GB"/>
        </w:rPr>
        <w:t xml:space="preserve"> Patients</w:t>
      </w:r>
      <w:r>
        <w:rPr>
          <w:rFonts w:cs="Arial"/>
          <w:sz w:val="24"/>
          <w:szCs w:val="24"/>
          <w:lang w:val="es-ES_tradnl"/>
        </w:rPr>
        <w:t>’ Rights</w:t>
      </w:r>
      <w:r w:rsidRPr="00E73941">
        <w:rPr>
          <w:rFonts w:cs="Arial"/>
          <w:sz w:val="24"/>
          <w:szCs w:val="24"/>
          <w:lang w:val="es-ES_tradnl"/>
        </w:rPr>
        <w:t xml:space="preserve">. </w:t>
      </w:r>
      <w:proofErr w:type="spellStart"/>
      <w:r>
        <w:rPr>
          <w:rFonts w:cs="Arial"/>
          <w:sz w:val="24"/>
          <w:szCs w:val="24"/>
          <w:lang w:val="es-ES_tradnl"/>
        </w:rPr>
        <w:t>This</w:t>
      </w:r>
      <w:proofErr w:type="spellEnd"/>
      <w:r>
        <w:rPr>
          <w:rFonts w:cs="Arial"/>
          <w:sz w:val="24"/>
          <w:szCs w:val="24"/>
          <w:lang w:val="es-ES_tradnl"/>
        </w:rPr>
        <w:t xml:space="preserve"> </w:t>
      </w:r>
      <w:proofErr w:type="spellStart"/>
      <w:r>
        <w:rPr>
          <w:rFonts w:cs="Arial"/>
          <w:sz w:val="24"/>
          <w:szCs w:val="24"/>
          <w:lang w:val="es-ES_tradnl"/>
        </w:rPr>
        <w:t>will</w:t>
      </w:r>
      <w:proofErr w:type="spellEnd"/>
      <w:r>
        <w:rPr>
          <w:rFonts w:cs="Arial"/>
          <w:sz w:val="24"/>
          <w:szCs w:val="24"/>
          <w:lang w:val="es-ES_tradnl"/>
        </w:rPr>
        <w:t xml:space="preserve"> be </w:t>
      </w:r>
      <w:proofErr w:type="spellStart"/>
      <w:r>
        <w:rPr>
          <w:rFonts w:cs="Arial"/>
          <w:sz w:val="24"/>
          <w:szCs w:val="24"/>
          <w:lang w:val="es-ES_tradnl"/>
        </w:rPr>
        <w:t>held</w:t>
      </w:r>
      <w:proofErr w:type="spellEnd"/>
      <w:r>
        <w:rPr>
          <w:rFonts w:cs="Arial"/>
          <w:sz w:val="24"/>
          <w:szCs w:val="24"/>
          <w:lang w:val="es-ES_tradnl"/>
        </w:rPr>
        <w:t xml:space="preserve"> </w:t>
      </w:r>
      <w:proofErr w:type="spellStart"/>
      <w:r>
        <w:rPr>
          <w:rFonts w:cs="Arial"/>
          <w:sz w:val="24"/>
          <w:szCs w:val="24"/>
          <w:lang w:val="es-ES_tradnl"/>
        </w:rPr>
        <w:t>on</w:t>
      </w:r>
      <w:proofErr w:type="spellEnd"/>
      <w:r>
        <w:rPr>
          <w:rFonts w:cs="Arial"/>
          <w:sz w:val="24"/>
          <w:szCs w:val="24"/>
          <w:lang w:val="es-ES_tradnl"/>
        </w:rPr>
        <w:t xml:space="preserve"> </w:t>
      </w:r>
      <w:proofErr w:type="spellStart"/>
      <w:r>
        <w:rPr>
          <w:rFonts w:cs="Arial"/>
          <w:sz w:val="24"/>
          <w:szCs w:val="24"/>
          <w:lang w:val="es-ES_tradnl"/>
        </w:rPr>
        <w:t>Monday</w:t>
      </w:r>
      <w:proofErr w:type="spellEnd"/>
      <w:r>
        <w:rPr>
          <w:rFonts w:cs="Arial"/>
          <w:sz w:val="24"/>
          <w:szCs w:val="24"/>
          <w:lang w:val="es-ES_tradnl"/>
        </w:rPr>
        <w:t xml:space="preserve"> 25th</w:t>
      </w:r>
      <w:r w:rsidR="00CA2EC5">
        <w:rPr>
          <w:rFonts w:cs="Arial"/>
          <w:sz w:val="24"/>
          <w:szCs w:val="24"/>
          <w:lang w:val="es-ES_tradnl"/>
        </w:rPr>
        <w:t xml:space="preserve"> </w:t>
      </w:r>
      <w:r>
        <w:rPr>
          <w:rFonts w:cs="Arial"/>
          <w:sz w:val="24"/>
          <w:szCs w:val="24"/>
          <w:lang w:val="es-ES_tradnl"/>
        </w:rPr>
        <w:t xml:space="preserve"> </w:t>
      </w:r>
      <w:proofErr w:type="spellStart"/>
      <w:r>
        <w:rPr>
          <w:rFonts w:cs="Arial"/>
          <w:sz w:val="24"/>
          <w:szCs w:val="24"/>
          <w:lang w:val="es-ES_tradnl"/>
        </w:rPr>
        <w:t>April</w:t>
      </w:r>
      <w:proofErr w:type="spellEnd"/>
      <w:r>
        <w:rPr>
          <w:rFonts w:cs="Arial"/>
          <w:sz w:val="24"/>
          <w:szCs w:val="24"/>
          <w:lang w:val="es-ES_tradnl"/>
        </w:rPr>
        <w:t xml:space="preserve">, in </w:t>
      </w:r>
      <w:proofErr w:type="spellStart"/>
      <w:r>
        <w:rPr>
          <w:rFonts w:cs="Arial"/>
          <w:sz w:val="24"/>
          <w:szCs w:val="24"/>
          <w:lang w:val="es-ES_tradnl"/>
        </w:rPr>
        <w:t>the</w:t>
      </w:r>
      <w:proofErr w:type="spellEnd"/>
      <w:r>
        <w:rPr>
          <w:rFonts w:cs="Arial"/>
          <w:sz w:val="24"/>
          <w:szCs w:val="24"/>
          <w:lang w:val="es-ES_tradnl"/>
        </w:rPr>
        <w:t xml:space="preserve"> </w:t>
      </w:r>
      <w:proofErr w:type="spellStart"/>
      <w:r>
        <w:rPr>
          <w:rFonts w:cs="Arial"/>
          <w:sz w:val="24"/>
          <w:szCs w:val="24"/>
          <w:lang w:val="es-ES_tradnl"/>
        </w:rPr>
        <w:t>Russian</w:t>
      </w:r>
      <w:proofErr w:type="spellEnd"/>
      <w:r>
        <w:rPr>
          <w:rFonts w:cs="Arial"/>
          <w:sz w:val="24"/>
          <w:szCs w:val="24"/>
          <w:lang w:val="es-ES_tradnl"/>
        </w:rPr>
        <w:t xml:space="preserve"> </w:t>
      </w:r>
      <w:proofErr w:type="spellStart"/>
      <w:r>
        <w:rPr>
          <w:rFonts w:cs="Arial"/>
          <w:sz w:val="24"/>
          <w:szCs w:val="24"/>
          <w:lang w:val="es-ES_tradnl"/>
        </w:rPr>
        <w:t>Chapel</w:t>
      </w:r>
      <w:proofErr w:type="spellEnd"/>
      <w:r>
        <w:rPr>
          <w:rFonts w:cs="Arial"/>
          <w:sz w:val="24"/>
          <w:szCs w:val="24"/>
          <w:lang w:val="es-ES_tradnl"/>
        </w:rPr>
        <w:t xml:space="preserve">, </w:t>
      </w:r>
      <w:proofErr w:type="spellStart"/>
      <w:r>
        <w:rPr>
          <w:rFonts w:cs="Arial"/>
          <w:sz w:val="24"/>
          <w:szCs w:val="24"/>
          <w:lang w:val="es-ES_tradnl"/>
        </w:rPr>
        <w:t>Presidential</w:t>
      </w:r>
      <w:proofErr w:type="spellEnd"/>
      <w:r>
        <w:rPr>
          <w:rFonts w:cs="Arial"/>
          <w:sz w:val="24"/>
          <w:szCs w:val="24"/>
          <w:lang w:val="es-ES_tradnl"/>
        </w:rPr>
        <w:t xml:space="preserve"> Palace, Attard </w:t>
      </w:r>
      <w:proofErr w:type="spellStart"/>
      <w:r>
        <w:rPr>
          <w:rFonts w:cs="Arial"/>
          <w:sz w:val="24"/>
          <w:szCs w:val="24"/>
          <w:lang w:val="es-ES_tradnl"/>
        </w:rPr>
        <w:t>between</w:t>
      </w:r>
      <w:proofErr w:type="spellEnd"/>
      <w:r>
        <w:rPr>
          <w:rFonts w:cs="Arial"/>
          <w:sz w:val="24"/>
          <w:szCs w:val="24"/>
          <w:lang w:val="es-ES_tradnl"/>
        </w:rPr>
        <w:t xml:space="preserve"> 5.30-7.00pm. </w:t>
      </w:r>
      <w:proofErr w:type="spellStart"/>
      <w:r>
        <w:rPr>
          <w:rFonts w:cs="Arial"/>
          <w:sz w:val="24"/>
          <w:szCs w:val="24"/>
          <w:lang w:val="es-ES_tradnl"/>
        </w:rPr>
        <w:t>It</w:t>
      </w:r>
      <w:proofErr w:type="spellEnd"/>
      <w:r>
        <w:rPr>
          <w:rFonts w:cs="Arial"/>
          <w:sz w:val="24"/>
          <w:szCs w:val="24"/>
          <w:lang w:val="es-ES_tradnl"/>
        </w:rPr>
        <w:t xml:space="preserve"> </w:t>
      </w:r>
      <w:proofErr w:type="spellStart"/>
      <w:r>
        <w:rPr>
          <w:rFonts w:cs="Arial"/>
          <w:sz w:val="24"/>
          <w:szCs w:val="24"/>
          <w:lang w:val="es-ES_tradnl"/>
        </w:rPr>
        <w:t>is</w:t>
      </w:r>
      <w:proofErr w:type="spellEnd"/>
      <w:r>
        <w:rPr>
          <w:rFonts w:cs="Arial"/>
          <w:sz w:val="24"/>
          <w:szCs w:val="24"/>
          <w:lang w:val="es-ES_tradnl"/>
        </w:rPr>
        <w:t xml:space="preserve"> </w:t>
      </w:r>
      <w:proofErr w:type="spellStart"/>
      <w:r>
        <w:rPr>
          <w:rFonts w:cs="Arial"/>
          <w:sz w:val="24"/>
          <w:szCs w:val="24"/>
          <w:lang w:val="es-ES_tradnl"/>
        </w:rPr>
        <w:t>important</w:t>
      </w:r>
      <w:proofErr w:type="spellEnd"/>
      <w:r>
        <w:rPr>
          <w:rFonts w:cs="Arial"/>
          <w:sz w:val="24"/>
          <w:szCs w:val="24"/>
          <w:lang w:val="es-ES_tradnl"/>
        </w:rPr>
        <w:t xml:space="preserve"> </w:t>
      </w:r>
      <w:proofErr w:type="spellStart"/>
      <w:r>
        <w:rPr>
          <w:rFonts w:cs="Arial"/>
          <w:sz w:val="24"/>
          <w:szCs w:val="24"/>
          <w:lang w:val="es-ES_tradnl"/>
        </w:rPr>
        <w:t>that</w:t>
      </w:r>
      <w:proofErr w:type="spellEnd"/>
      <w:r>
        <w:rPr>
          <w:rFonts w:cs="Arial"/>
          <w:sz w:val="24"/>
          <w:szCs w:val="24"/>
          <w:lang w:val="es-ES_tradnl"/>
        </w:rPr>
        <w:t xml:space="preserve"> </w:t>
      </w:r>
      <w:proofErr w:type="spellStart"/>
      <w:r>
        <w:rPr>
          <w:rFonts w:cs="Arial"/>
          <w:sz w:val="24"/>
          <w:szCs w:val="24"/>
          <w:lang w:val="es-ES_tradnl"/>
        </w:rPr>
        <w:t>you</w:t>
      </w:r>
      <w:proofErr w:type="spellEnd"/>
      <w:r>
        <w:rPr>
          <w:rFonts w:cs="Arial"/>
          <w:sz w:val="24"/>
          <w:szCs w:val="24"/>
          <w:lang w:val="es-ES_tradnl"/>
        </w:rPr>
        <w:t xml:space="preserve"> </w:t>
      </w:r>
      <w:proofErr w:type="spellStart"/>
      <w:r>
        <w:rPr>
          <w:rFonts w:cs="Arial"/>
          <w:sz w:val="24"/>
          <w:szCs w:val="24"/>
          <w:lang w:val="es-ES_tradnl"/>
        </w:rPr>
        <w:t>book</w:t>
      </w:r>
      <w:proofErr w:type="spellEnd"/>
      <w:r>
        <w:rPr>
          <w:rFonts w:cs="Arial"/>
          <w:sz w:val="24"/>
          <w:szCs w:val="24"/>
          <w:lang w:val="es-ES_tradnl"/>
        </w:rPr>
        <w:t xml:space="preserve"> </w:t>
      </w:r>
      <w:proofErr w:type="spellStart"/>
      <w:r>
        <w:rPr>
          <w:rFonts w:cs="Arial"/>
          <w:sz w:val="24"/>
          <w:szCs w:val="24"/>
          <w:lang w:val="es-ES_tradnl"/>
        </w:rPr>
        <w:t>your</w:t>
      </w:r>
      <w:proofErr w:type="spellEnd"/>
      <w:r>
        <w:rPr>
          <w:rFonts w:cs="Arial"/>
          <w:sz w:val="24"/>
          <w:szCs w:val="24"/>
          <w:lang w:val="es-ES_tradnl"/>
        </w:rPr>
        <w:t xml:space="preserve"> place </w:t>
      </w:r>
      <w:proofErr w:type="spellStart"/>
      <w:r>
        <w:rPr>
          <w:rFonts w:cs="Arial"/>
          <w:sz w:val="24"/>
          <w:szCs w:val="24"/>
          <w:lang w:val="es-ES_tradnl"/>
        </w:rPr>
        <w:t>by</w:t>
      </w:r>
      <w:proofErr w:type="spellEnd"/>
      <w:r>
        <w:rPr>
          <w:rFonts w:cs="Arial"/>
          <w:sz w:val="24"/>
          <w:szCs w:val="24"/>
          <w:lang w:val="es-ES_tradnl"/>
        </w:rPr>
        <w:t xml:space="preserve"> </w:t>
      </w:r>
      <w:proofErr w:type="spellStart"/>
      <w:r>
        <w:rPr>
          <w:rFonts w:cs="Arial"/>
          <w:sz w:val="24"/>
          <w:szCs w:val="24"/>
          <w:lang w:val="es-ES_tradnl"/>
        </w:rPr>
        <w:t>sending</w:t>
      </w:r>
      <w:proofErr w:type="spellEnd"/>
      <w:r>
        <w:rPr>
          <w:rFonts w:cs="Arial"/>
          <w:sz w:val="24"/>
          <w:szCs w:val="24"/>
          <w:lang w:val="es-ES_tradnl"/>
        </w:rPr>
        <w:t xml:space="preserve"> and email to: </w:t>
      </w:r>
      <w:hyperlink r:id="rId15" w:history="1">
        <w:r w:rsidRPr="00C23ADB">
          <w:rPr>
            <w:rStyle w:val="Hyperlink"/>
            <w:rFonts w:cs="Arial"/>
            <w:sz w:val="24"/>
            <w:szCs w:val="24"/>
            <w:lang w:val="es-ES_tradnl"/>
          </w:rPr>
          <w:t>info@maltahealthnetwork.org</w:t>
        </w:r>
      </w:hyperlink>
      <w:r>
        <w:rPr>
          <w:rFonts w:cs="Arial"/>
          <w:sz w:val="24"/>
          <w:szCs w:val="24"/>
          <w:lang w:val="es-ES_tradnl"/>
        </w:rPr>
        <w:t xml:space="preserve"> </w:t>
      </w:r>
    </w:p>
    <w:p w:rsidR="002D2D9E" w:rsidRPr="00C43A76" w:rsidRDefault="002D2D9E" w:rsidP="002D2D9E">
      <w:pPr>
        <w:spacing w:after="0" w:line="240" w:lineRule="auto"/>
        <w:jc w:val="both"/>
        <w:rPr>
          <w:rFonts w:cs="Arial"/>
          <w:sz w:val="24"/>
          <w:szCs w:val="24"/>
          <w:lang w:val="es-ES_tradnl"/>
        </w:rPr>
      </w:pPr>
    </w:p>
    <w:p w:rsidR="00984B83" w:rsidRDefault="00984B83" w:rsidP="00984B83">
      <w:pPr>
        <w:pStyle w:val="NoSpacing"/>
        <w:jc w:val="both"/>
        <w:rPr>
          <w:rFonts w:cs="Arial"/>
          <w:sz w:val="24"/>
          <w:szCs w:val="24"/>
          <w:lang w:val="en-US"/>
        </w:rPr>
      </w:pPr>
    </w:p>
    <w:p w:rsidR="00B608C2" w:rsidRDefault="00B608C2" w:rsidP="008E0C68">
      <w:pPr>
        <w:spacing w:after="0" w:line="240" w:lineRule="auto"/>
        <w:jc w:val="both"/>
        <w:rPr>
          <w:rFonts w:cs="Arial"/>
          <w:sz w:val="20"/>
          <w:szCs w:val="20"/>
          <w:lang w:val="en-GB"/>
        </w:rPr>
      </w:pPr>
    </w:p>
    <w:p w:rsidR="00B608C2" w:rsidRPr="00580800" w:rsidRDefault="00B608C2" w:rsidP="00B608C2">
      <w:pPr>
        <w:pStyle w:val="NoSpacing"/>
        <w:jc w:val="both"/>
        <w:rPr>
          <w:rFonts w:cs="Arial"/>
          <w:lang w:val="en-US"/>
        </w:rPr>
      </w:pPr>
    </w:p>
    <w:p w:rsidR="00B608C2" w:rsidRDefault="00B608C2" w:rsidP="008E0C68">
      <w:pPr>
        <w:spacing w:after="0" w:line="240" w:lineRule="auto"/>
        <w:jc w:val="both"/>
        <w:rPr>
          <w:rFonts w:cs="Arial"/>
          <w:b/>
          <w:sz w:val="20"/>
          <w:szCs w:val="20"/>
          <w:lang w:val="en-US"/>
        </w:rPr>
      </w:pPr>
    </w:p>
    <w:p w:rsidR="00B608C2" w:rsidRDefault="00B608C2" w:rsidP="008E0C68">
      <w:pPr>
        <w:spacing w:after="0" w:line="240" w:lineRule="auto"/>
        <w:jc w:val="both"/>
        <w:rPr>
          <w:rFonts w:cs="Arial"/>
          <w:b/>
          <w:sz w:val="20"/>
          <w:szCs w:val="20"/>
          <w:lang w:val="en-US"/>
        </w:rPr>
      </w:pPr>
    </w:p>
    <w:p w:rsidR="008727D8" w:rsidRPr="008E0C68" w:rsidRDefault="008727D8" w:rsidP="008E0C68">
      <w:pPr>
        <w:spacing w:after="0" w:line="240" w:lineRule="auto"/>
        <w:jc w:val="both"/>
        <w:rPr>
          <w:rFonts w:cs="Arial"/>
          <w:b/>
          <w:sz w:val="20"/>
          <w:szCs w:val="20"/>
          <w:lang w:val="en-US"/>
        </w:rPr>
      </w:pPr>
    </w:p>
    <w:p w:rsidR="000971DC" w:rsidRPr="008E0C68" w:rsidRDefault="000971DC" w:rsidP="008E0C68">
      <w:pPr>
        <w:spacing w:after="0" w:line="240" w:lineRule="auto"/>
        <w:jc w:val="both"/>
        <w:rPr>
          <w:rFonts w:cs="Arial"/>
          <w:sz w:val="20"/>
          <w:szCs w:val="20"/>
          <w:lang w:val="en-US"/>
        </w:rPr>
      </w:pPr>
    </w:p>
    <w:p w:rsidR="008727D8" w:rsidRDefault="008727D8" w:rsidP="008E0C68">
      <w:pPr>
        <w:spacing w:after="0" w:line="240" w:lineRule="auto"/>
        <w:jc w:val="both"/>
        <w:rPr>
          <w:rFonts w:cs="Arial"/>
          <w:sz w:val="20"/>
          <w:szCs w:val="20"/>
          <w:lang w:val="en-US"/>
        </w:rPr>
        <w:sectPr w:rsidR="008727D8" w:rsidSect="009D4170">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docGrid w:linePitch="360"/>
        </w:sectPr>
      </w:pPr>
    </w:p>
    <w:p w:rsidR="000971DC" w:rsidRPr="008E0C68" w:rsidRDefault="000971DC" w:rsidP="008E0C68">
      <w:pPr>
        <w:spacing w:after="0" w:line="240" w:lineRule="auto"/>
        <w:rPr>
          <w:rFonts w:cs="Arial"/>
          <w:sz w:val="20"/>
          <w:szCs w:val="20"/>
          <w:lang w:val="en-US"/>
        </w:rPr>
      </w:pPr>
    </w:p>
    <w:sectPr w:rsidR="000971DC" w:rsidRPr="008E0C68" w:rsidSect="008727D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E9E" w:rsidRDefault="00C26E9E" w:rsidP="0064004C">
      <w:pPr>
        <w:spacing w:after="0" w:line="240" w:lineRule="auto"/>
      </w:pPr>
      <w:r>
        <w:separator/>
      </w:r>
    </w:p>
  </w:endnote>
  <w:endnote w:type="continuationSeparator" w:id="0">
    <w:p w:rsidR="00C26E9E" w:rsidRDefault="00C26E9E" w:rsidP="0064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1B" w:rsidRPr="0031478C" w:rsidRDefault="00755C1B" w:rsidP="00755C1B">
    <w:pPr>
      <w:pStyle w:val="Footer"/>
      <w:jc w:val="center"/>
      <w:rPr>
        <w:sz w:val="16"/>
        <w:szCs w:val="16"/>
      </w:rPr>
    </w:pPr>
    <w:r w:rsidRPr="0031478C">
      <w:rPr>
        <w:sz w:val="16"/>
        <w:szCs w:val="16"/>
      </w:rPr>
      <w:t>PO Box 2, Qormi Road, Marsa, MRS 1000, Malta</w:t>
    </w:r>
  </w:p>
  <w:p w:rsidR="00755C1B" w:rsidRPr="00755C1B" w:rsidRDefault="00755C1B" w:rsidP="00755C1B">
    <w:pPr>
      <w:pStyle w:val="Footer"/>
      <w:jc w:val="center"/>
      <w:rPr>
        <w:sz w:val="16"/>
        <w:szCs w:val="16"/>
        <w:lang w:val="en-GB"/>
      </w:rPr>
    </w:pPr>
    <w:r w:rsidRPr="00755C1B">
      <w:rPr>
        <w:sz w:val="16"/>
        <w:szCs w:val="16"/>
        <w:lang w:val="en-GB"/>
      </w:rPr>
      <w:t xml:space="preserve">Web site: </w:t>
    </w:r>
    <w:hyperlink r:id="rId1" w:history="1">
      <w:r w:rsidRPr="00755C1B">
        <w:rPr>
          <w:rStyle w:val="Hyperlink"/>
          <w:sz w:val="16"/>
          <w:szCs w:val="16"/>
          <w:lang w:val="en-GB"/>
        </w:rPr>
        <w:t>www.maltahealthnetwork.org</w:t>
      </w:r>
    </w:hyperlink>
    <w:r w:rsidRPr="00755C1B">
      <w:rPr>
        <w:sz w:val="16"/>
        <w:szCs w:val="16"/>
        <w:lang w:val="en-GB"/>
      </w:rPr>
      <w:t xml:space="preserve"> </w:t>
    </w:r>
  </w:p>
  <w:p w:rsidR="00755C1B" w:rsidRPr="00755C1B" w:rsidRDefault="00755C1B" w:rsidP="00755C1B">
    <w:pPr>
      <w:pStyle w:val="Footer"/>
      <w:jc w:val="center"/>
      <w:rPr>
        <w:sz w:val="16"/>
        <w:szCs w:val="16"/>
        <w:lang w:val="en-GB"/>
      </w:rPr>
    </w:pPr>
    <w:r w:rsidRPr="00755C1B">
      <w:rPr>
        <w:sz w:val="16"/>
        <w:szCs w:val="16"/>
        <w:lang w:val="en-GB"/>
      </w:rPr>
      <w:t xml:space="preserve">Email: </w:t>
    </w:r>
    <w:hyperlink r:id="rId2" w:history="1">
      <w:r w:rsidRPr="00755C1B">
        <w:rPr>
          <w:rStyle w:val="Hyperlink"/>
          <w:sz w:val="16"/>
          <w:szCs w:val="16"/>
          <w:lang w:val="en-GB"/>
        </w:rPr>
        <w:t>info@maltahealthnetwork.org</w:t>
      </w:r>
    </w:hyperlink>
  </w:p>
  <w:p w:rsidR="00755C1B" w:rsidRPr="008E0BBC" w:rsidRDefault="00755C1B" w:rsidP="00755C1B">
    <w:pPr>
      <w:pStyle w:val="Footer"/>
      <w:jc w:val="center"/>
      <w:rPr>
        <w:sz w:val="16"/>
        <w:szCs w:val="16"/>
        <w:lang w:val="en-GB"/>
      </w:rPr>
    </w:pPr>
    <w:r>
      <w:rPr>
        <w:noProof/>
        <w:sz w:val="16"/>
        <w:szCs w:val="16"/>
        <w:lang w:val="en-GB" w:eastAsia="en-GB"/>
      </w:rPr>
      <w:drawing>
        <wp:inline distT="0" distB="0" distL="0" distR="0" wp14:anchorId="4860755A" wp14:editId="3782E52C">
          <wp:extent cx="190500" cy="133350"/>
          <wp:effectExtent l="19050" t="0" r="0" b="0"/>
          <wp:docPr id="1" name="Picture 1" descr="https://info.aiaa.org/Regions/Western/Tucson/Site Pictures/facebook-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fo.aiaa.org/Regions/Western/Tucson/Site Pictures/facebook-logo-jpg.jpg"/>
                  <pic:cNvPicPr>
                    <a:picLocks noChangeAspect="1" noChangeArrowheads="1"/>
                  </pic:cNvPicPr>
                </pic:nvPicPr>
                <pic:blipFill>
                  <a:blip r:embed="rId3"/>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8E0BBC">
      <w:rPr>
        <w:color w:val="3366FF"/>
        <w:sz w:val="16"/>
        <w:szCs w:val="16"/>
        <w:lang w:val="en-GB"/>
      </w:rPr>
      <w:t xml:space="preserve"> </w:t>
    </w:r>
    <w:hyperlink r:id="rId4" w:history="1">
      <w:r w:rsidRPr="008E0BBC">
        <w:rPr>
          <w:rStyle w:val="Hyperlink"/>
          <w:sz w:val="16"/>
          <w:szCs w:val="16"/>
          <w:lang w:val="en-GB"/>
        </w:rPr>
        <w:t>www.facebook.com/MaltaHealthNetwork</w:t>
      </w:r>
    </w:hyperlink>
    <w:r w:rsidRPr="008E0BBC">
      <w:rPr>
        <w:sz w:val="16"/>
        <w:szCs w:val="16"/>
        <w:lang w:val="en-GB"/>
      </w:rPr>
      <w:t xml:space="preserve"> </w:t>
    </w:r>
  </w:p>
  <w:p w:rsidR="00755C1B" w:rsidRPr="008E0BBC" w:rsidRDefault="00B171A6" w:rsidP="00755C1B">
    <w:pPr>
      <w:pStyle w:val="Footer"/>
      <w:rPr>
        <w:lang w:val="en-GB"/>
      </w:rPr>
    </w:pPr>
    <w:r w:rsidRPr="008E0BBC">
      <w:rPr>
        <w:sz w:val="16"/>
        <w:szCs w:val="16"/>
        <w:lang w:val="en-GB"/>
      </w:rPr>
      <w:tab/>
    </w:r>
    <w:r w:rsidR="00755C1B" w:rsidRPr="008E0BBC">
      <w:rPr>
        <w:sz w:val="16"/>
        <w:szCs w:val="16"/>
        <w:lang w:val="en-GB"/>
      </w:rPr>
      <w:t>Tel: +356 9987 3213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708614"/>
      <w:docPartObj>
        <w:docPartGallery w:val="Page Numbers (Bottom of Page)"/>
        <w:docPartUnique/>
      </w:docPartObj>
    </w:sdtPr>
    <w:sdtEndPr/>
    <w:sdtContent>
      <w:p w:rsidR="00766B3C" w:rsidRDefault="00766B3C">
        <w:pPr>
          <w:pStyle w:val="Footer"/>
          <w:jc w:val="right"/>
        </w:pPr>
        <w:r>
          <w:fldChar w:fldCharType="begin"/>
        </w:r>
        <w:r>
          <w:instrText>PAGE   \* MERGEFORMAT</w:instrText>
        </w:r>
        <w:r>
          <w:fldChar w:fldCharType="separate"/>
        </w:r>
        <w:r w:rsidR="00CA3AA6">
          <w:rPr>
            <w:noProof/>
          </w:rPr>
          <w:t>1</w:t>
        </w:r>
        <w:r>
          <w:fldChar w:fldCharType="end"/>
        </w:r>
      </w:p>
    </w:sdtContent>
  </w:sdt>
  <w:p w:rsidR="00766B3C" w:rsidRDefault="00766B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1B" w:rsidRDefault="00755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E9E" w:rsidRDefault="00C26E9E" w:rsidP="0064004C">
      <w:pPr>
        <w:spacing w:after="0" w:line="240" w:lineRule="auto"/>
      </w:pPr>
      <w:r>
        <w:separator/>
      </w:r>
    </w:p>
  </w:footnote>
  <w:footnote w:type="continuationSeparator" w:id="0">
    <w:p w:rsidR="00C26E9E" w:rsidRDefault="00C26E9E" w:rsidP="00640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1B" w:rsidRDefault="00755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1B" w:rsidRDefault="00755C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1B" w:rsidRDefault="00755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5A83"/>
    <w:multiLevelType w:val="hybridMultilevel"/>
    <w:tmpl w:val="2118F2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D05310B"/>
    <w:multiLevelType w:val="hybridMultilevel"/>
    <w:tmpl w:val="63F42174"/>
    <w:lvl w:ilvl="0" w:tplc="AC104F3E">
      <w:start w:val="1"/>
      <w:numFmt w:val="bullet"/>
      <w:lvlText w:val=""/>
      <w:lvlJc w:val="left"/>
      <w:pPr>
        <w:ind w:left="360" w:hanging="360"/>
      </w:pPr>
      <w:rPr>
        <w:rFonts w:ascii="Symbol" w:hAnsi="Symbol" w:hint="default"/>
        <w:color w:val="548DD4" w:themeColor="text2" w:themeTint="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ED9462A"/>
    <w:multiLevelType w:val="hybridMultilevel"/>
    <w:tmpl w:val="080E7A92"/>
    <w:lvl w:ilvl="0" w:tplc="A11C3D0C">
      <w:start w:val="1"/>
      <w:numFmt w:val="bullet"/>
      <w:lvlText w:val=""/>
      <w:lvlJc w:val="left"/>
      <w:pPr>
        <w:ind w:left="360" w:hanging="360"/>
      </w:pPr>
      <w:rPr>
        <w:rFonts w:ascii="Symbol" w:hAnsi="Symbol" w:hint="default"/>
        <w:color w:val="548DD4" w:themeColor="text2" w:themeTint="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25F093E"/>
    <w:multiLevelType w:val="hybridMultilevel"/>
    <w:tmpl w:val="5E185674"/>
    <w:lvl w:ilvl="0" w:tplc="2976F23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4AF3BEE"/>
    <w:multiLevelType w:val="hybridMultilevel"/>
    <w:tmpl w:val="D7EC144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16560E65"/>
    <w:multiLevelType w:val="hybridMultilevel"/>
    <w:tmpl w:val="CF3A6012"/>
    <w:lvl w:ilvl="0" w:tplc="FFE21840">
      <w:start w:val="1"/>
      <w:numFmt w:val="bullet"/>
      <w:lvlText w:val=""/>
      <w:lvlJc w:val="left"/>
      <w:pPr>
        <w:ind w:left="360" w:hanging="360"/>
      </w:pPr>
      <w:rPr>
        <w:rFonts w:ascii="Symbol" w:hAnsi="Symbol" w:hint="default"/>
        <w:color w:val="548DD4" w:themeColor="text2" w:themeTint="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C11C4C"/>
    <w:multiLevelType w:val="hybridMultilevel"/>
    <w:tmpl w:val="A52293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BF10FD"/>
    <w:multiLevelType w:val="hybridMultilevel"/>
    <w:tmpl w:val="373AF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EF6F52"/>
    <w:multiLevelType w:val="hybridMultilevel"/>
    <w:tmpl w:val="154EB256"/>
    <w:lvl w:ilvl="0" w:tplc="C4466EBA">
      <w:start w:val="1"/>
      <w:numFmt w:val="bullet"/>
      <w:lvlText w:val=""/>
      <w:lvlJc w:val="left"/>
      <w:pPr>
        <w:ind w:left="392"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5A7656"/>
    <w:multiLevelType w:val="hybridMultilevel"/>
    <w:tmpl w:val="0D1C6D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66B202B"/>
    <w:multiLevelType w:val="hybridMultilevel"/>
    <w:tmpl w:val="AC441714"/>
    <w:lvl w:ilvl="0" w:tplc="04100001">
      <w:start w:val="1"/>
      <w:numFmt w:val="bullet"/>
      <w:lvlText w:val=""/>
      <w:lvlJc w:val="left"/>
      <w:pPr>
        <w:ind w:left="360" w:hanging="360"/>
      </w:pPr>
      <w:rPr>
        <w:rFonts w:ascii="Symbol" w:hAnsi="Symbol" w:hint="default"/>
      </w:rPr>
    </w:lvl>
    <w:lvl w:ilvl="1" w:tplc="6D54B510">
      <w:numFmt w:val="bullet"/>
      <w:lvlText w:val="-"/>
      <w:lvlJc w:val="left"/>
      <w:pPr>
        <w:ind w:left="1080" w:hanging="360"/>
      </w:pPr>
      <w:rPr>
        <w:rFonts w:ascii="Times New Roman" w:eastAsia="Calibri" w:hAnsi="Times New Roman" w:cs="Times New Roman" w:hint="default"/>
      </w:rPr>
    </w:lvl>
    <w:lvl w:ilvl="2" w:tplc="C0807C78">
      <w:numFmt w:val="bullet"/>
      <w:lvlText w:val="–"/>
      <w:lvlJc w:val="left"/>
      <w:pPr>
        <w:ind w:left="1800" w:hanging="360"/>
      </w:pPr>
      <w:rPr>
        <w:rFonts w:ascii="Times New Roman" w:eastAsia="Calibri" w:hAnsi="Times New Roman"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A565750"/>
    <w:multiLevelType w:val="hybridMultilevel"/>
    <w:tmpl w:val="5F7801D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E6922FA"/>
    <w:multiLevelType w:val="hybridMultilevel"/>
    <w:tmpl w:val="CEA64F3A"/>
    <w:lvl w:ilvl="0" w:tplc="C4466EBA">
      <w:start w:val="1"/>
      <w:numFmt w:val="bullet"/>
      <w:lvlText w:val=""/>
      <w:lvlJc w:val="left"/>
      <w:pPr>
        <w:ind w:left="394" w:hanging="360"/>
      </w:pPr>
      <w:rPr>
        <w:rFonts w:ascii="Symbol" w:hAnsi="Symbol" w:hint="default"/>
        <w:sz w:val="16"/>
        <w:szCs w:val="16"/>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13" w15:restartNumberingAfterBreak="0">
    <w:nsid w:val="2F656526"/>
    <w:multiLevelType w:val="hybridMultilevel"/>
    <w:tmpl w:val="75409D4E"/>
    <w:lvl w:ilvl="0" w:tplc="F3E4F3D2">
      <w:start w:val="1"/>
      <w:numFmt w:val="bullet"/>
      <w:lvlText w:val=""/>
      <w:lvlJc w:val="left"/>
      <w:pPr>
        <w:ind w:left="392"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A15DD3"/>
    <w:multiLevelType w:val="hybridMultilevel"/>
    <w:tmpl w:val="869A4BF4"/>
    <w:lvl w:ilvl="0" w:tplc="C4466EBA">
      <w:start w:val="1"/>
      <w:numFmt w:val="bullet"/>
      <w:lvlText w:val=""/>
      <w:lvlJc w:val="left"/>
      <w:pPr>
        <w:ind w:left="394"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393C75"/>
    <w:multiLevelType w:val="hybridMultilevel"/>
    <w:tmpl w:val="0BB8F5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54329D4"/>
    <w:multiLevelType w:val="hybridMultilevel"/>
    <w:tmpl w:val="AC165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DC51E3"/>
    <w:multiLevelType w:val="hybridMultilevel"/>
    <w:tmpl w:val="AA38A78E"/>
    <w:lvl w:ilvl="0" w:tplc="7CA64928">
      <w:start w:val="1"/>
      <w:numFmt w:val="bullet"/>
      <w:lvlText w:val=""/>
      <w:lvlJc w:val="left"/>
      <w:pPr>
        <w:ind w:left="360" w:hanging="360"/>
      </w:pPr>
      <w:rPr>
        <w:rFonts w:ascii="Symbol" w:hAnsi="Symbol" w:hint="default"/>
        <w:color w:val="548DD4" w:themeColor="text2" w:themeTint="99"/>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9C77B6F"/>
    <w:multiLevelType w:val="hybridMultilevel"/>
    <w:tmpl w:val="323468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4738E8"/>
    <w:multiLevelType w:val="hybridMultilevel"/>
    <w:tmpl w:val="9EAA7A90"/>
    <w:lvl w:ilvl="0" w:tplc="6DB64DEA">
      <w:start w:val="3"/>
      <w:numFmt w:val="bullet"/>
      <w:lvlText w:val="-"/>
      <w:lvlJc w:val="left"/>
      <w:pPr>
        <w:ind w:left="862" w:hanging="360"/>
      </w:pPr>
      <w:rPr>
        <w:rFonts w:ascii="Arial" w:eastAsiaTheme="minorHAnsi" w:hAnsi="Arial" w:cs="Arial" w:hint="default"/>
        <w:b/>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2D55BA0"/>
    <w:multiLevelType w:val="hybridMultilevel"/>
    <w:tmpl w:val="A532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5771B3"/>
    <w:multiLevelType w:val="hybridMultilevel"/>
    <w:tmpl w:val="E40AEB7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2" w15:restartNumberingAfterBreak="0">
    <w:nsid w:val="68A26743"/>
    <w:multiLevelType w:val="hybridMultilevel"/>
    <w:tmpl w:val="A554F3AC"/>
    <w:lvl w:ilvl="0" w:tplc="9BA6CC9A">
      <w:start w:val="1"/>
      <w:numFmt w:val="bullet"/>
      <w:lvlText w:val=""/>
      <w:lvlJc w:val="left"/>
      <w:pPr>
        <w:ind w:left="502" w:hanging="360"/>
      </w:pPr>
      <w:rPr>
        <w:rFonts w:ascii="Symbol" w:hAnsi="Symbol" w:hint="default"/>
        <w:color w:val="548DD4" w:themeColor="text2" w:themeTint="99"/>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15:restartNumberingAfterBreak="0">
    <w:nsid w:val="7AD8144E"/>
    <w:multiLevelType w:val="hybridMultilevel"/>
    <w:tmpl w:val="3D1CE078"/>
    <w:lvl w:ilvl="0" w:tplc="F3E4F3D2">
      <w:start w:val="1"/>
      <w:numFmt w:val="bullet"/>
      <w:lvlText w:val=""/>
      <w:lvlJc w:val="left"/>
      <w:pPr>
        <w:ind w:left="392"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0"/>
  </w:num>
  <w:num w:numId="4">
    <w:abstractNumId w:val="7"/>
  </w:num>
  <w:num w:numId="5">
    <w:abstractNumId w:val="4"/>
  </w:num>
  <w:num w:numId="6">
    <w:abstractNumId w:val="21"/>
  </w:num>
  <w:num w:numId="7">
    <w:abstractNumId w:val="22"/>
  </w:num>
  <w:num w:numId="8">
    <w:abstractNumId w:val="19"/>
  </w:num>
  <w:num w:numId="9">
    <w:abstractNumId w:val="5"/>
  </w:num>
  <w:num w:numId="10">
    <w:abstractNumId w:val="3"/>
  </w:num>
  <w:num w:numId="11">
    <w:abstractNumId w:val="12"/>
  </w:num>
  <w:num w:numId="12">
    <w:abstractNumId w:val="8"/>
  </w:num>
  <w:num w:numId="13">
    <w:abstractNumId w:val="23"/>
  </w:num>
  <w:num w:numId="14">
    <w:abstractNumId w:val="13"/>
  </w:num>
  <w:num w:numId="15">
    <w:abstractNumId w:val="14"/>
  </w:num>
  <w:num w:numId="16">
    <w:abstractNumId w:val="6"/>
  </w:num>
  <w:num w:numId="17">
    <w:abstractNumId w:val="15"/>
  </w:num>
  <w:num w:numId="18">
    <w:abstractNumId w:val="11"/>
  </w:num>
  <w:num w:numId="19">
    <w:abstractNumId w:val="10"/>
  </w:num>
  <w:num w:numId="20">
    <w:abstractNumId w:val="0"/>
  </w:num>
  <w:num w:numId="21">
    <w:abstractNumId w:val="17"/>
  </w:num>
  <w:num w:numId="22">
    <w:abstractNumId w:val="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DD"/>
    <w:rsid w:val="00017E6C"/>
    <w:rsid w:val="00026DD7"/>
    <w:rsid w:val="000608A8"/>
    <w:rsid w:val="0006722E"/>
    <w:rsid w:val="000743F5"/>
    <w:rsid w:val="00082867"/>
    <w:rsid w:val="000971DC"/>
    <w:rsid w:val="000A0EA2"/>
    <w:rsid w:val="000B36DD"/>
    <w:rsid w:val="000B5040"/>
    <w:rsid w:val="000D0C24"/>
    <w:rsid w:val="001227C1"/>
    <w:rsid w:val="001235C8"/>
    <w:rsid w:val="00144BB0"/>
    <w:rsid w:val="00151E34"/>
    <w:rsid w:val="001905ED"/>
    <w:rsid w:val="00196607"/>
    <w:rsid w:val="001A3BC3"/>
    <w:rsid w:val="001B2765"/>
    <w:rsid w:val="001B6892"/>
    <w:rsid w:val="001C1C2F"/>
    <w:rsid w:val="001C3F18"/>
    <w:rsid w:val="001E3451"/>
    <w:rsid w:val="0020209B"/>
    <w:rsid w:val="00206134"/>
    <w:rsid w:val="00217C29"/>
    <w:rsid w:val="00245035"/>
    <w:rsid w:val="00245558"/>
    <w:rsid w:val="00247DE4"/>
    <w:rsid w:val="00253ABD"/>
    <w:rsid w:val="002756A6"/>
    <w:rsid w:val="0029264F"/>
    <w:rsid w:val="00295827"/>
    <w:rsid w:val="002A678C"/>
    <w:rsid w:val="002B1EA0"/>
    <w:rsid w:val="002B65EB"/>
    <w:rsid w:val="002D2D9E"/>
    <w:rsid w:val="002E359A"/>
    <w:rsid w:val="002F0D75"/>
    <w:rsid w:val="002F14D8"/>
    <w:rsid w:val="00343B19"/>
    <w:rsid w:val="003476DB"/>
    <w:rsid w:val="00353B42"/>
    <w:rsid w:val="0038534C"/>
    <w:rsid w:val="003A2FA1"/>
    <w:rsid w:val="003B1049"/>
    <w:rsid w:val="003B2730"/>
    <w:rsid w:val="003B3AF9"/>
    <w:rsid w:val="003C5EF2"/>
    <w:rsid w:val="003E2454"/>
    <w:rsid w:val="003E4ED3"/>
    <w:rsid w:val="003F0DC1"/>
    <w:rsid w:val="003F7188"/>
    <w:rsid w:val="004030D2"/>
    <w:rsid w:val="0043236A"/>
    <w:rsid w:val="00433F7F"/>
    <w:rsid w:val="00435A30"/>
    <w:rsid w:val="004567AA"/>
    <w:rsid w:val="00457F08"/>
    <w:rsid w:val="00467C16"/>
    <w:rsid w:val="004B2390"/>
    <w:rsid w:val="004D6AC0"/>
    <w:rsid w:val="004D7548"/>
    <w:rsid w:val="00520BD1"/>
    <w:rsid w:val="00520FEC"/>
    <w:rsid w:val="005228F8"/>
    <w:rsid w:val="00580800"/>
    <w:rsid w:val="00590F46"/>
    <w:rsid w:val="00592FDB"/>
    <w:rsid w:val="005959E7"/>
    <w:rsid w:val="005C6DA1"/>
    <w:rsid w:val="005F3E18"/>
    <w:rsid w:val="00611468"/>
    <w:rsid w:val="006173EC"/>
    <w:rsid w:val="00622D4A"/>
    <w:rsid w:val="00634CA5"/>
    <w:rsid w:val="0064004C"/>
    <w:rsid w:val="00647C8A"/>
    <w:rsid w:val="00653D7A"/>
    <w:rsid w:val="00657F2F"/>
    <w:rsid w:val="006A0314"/>
    <w:rsid w:val="006A29D2"/>
    <w:rsid w:val="006A3121"/>
    <w:rsid w:val="006B271F"/>
    <w:rsid w:val="006D12C9"/>
    <w:rsid w:val="006E0DA2"/>
    <w:rsid w:val="006E23F6"/>
    <w:rsid w:val="006E2879"/>
    <w:rsid w:val="00706ACE"/>
    <w:rsid w:val="00710A48"/>
    <w:rsid w:val="0071179A"/>
    <w:rsid w:val="00725095"/>
    <w:rsid w:val="00742A5A"/>
    <w:rsid w:val="00755C1B"/>
    <w:rsid w:val="00766B3C"/>
    <w:rsid w:val="00770EAA"/>
    <w:rsid w:val="00772E2B"/>
    <w:rsid w:val="007734E7"/>
    <w:rsid w:val="007856CB"/>
    <w:rsid w:val="00797CBD"/>
    <w:rsid w:val="007B07AA"/>
    <w:rsid w:val="007B15BE"/>
    <w:rsid w:val="007B16E0"/>
    <w:rsid w:val="007C0B57"/>
    <w:rsid w:val="007D12B2"/>
    <w:rsid w:val="007E08D2"/>
    <w:rsid w:val="007E5B2D"/>
    <w:rsid w:val="007F2096"/>
    <w:rsid w:val="007F743C"/>
    <w:rsid w:val="00807479"/>
    <w:rsid w:val="008158B3"/>
    <w:rsid w:val="00821FDB"/>
    <w:rsid w:val="0082562E"/>
    <w:rsid w:val="0082570B"/>
    <w:rsid w:val="00827931"/>
    <w:rsid w:val="00832584"/>
    <w:rsid w:val="0083412F"/>
    <w:rsid w:val="00850E47"/>
    <w:rsid w:val="008727D8"/>
    <w:rsid w:val="00875513"/>
    <w:rsid w:val="0088088B"/>
    <w:rsid w:val="008A11F8"/>
    <w:rsid w:val="008A70A7"/>
    <w:rsid w:val="008B1A5A"/>
    <w:rsid w:val="008E0415"/>
    <w:rsid w:val="008E0BBC"/>
    <w:rsid w:val="008E0C68"/>
    <w:rsid w:val="008E6044"/>
    <w:rsid w:val="008F4A0B"/>
    <w:rsid w:val="00903A25"/>
    <w:rsid w:val="00916C9E"/>
    <w:rsid w:val="00926166"/>
    <w:rsid w:val="00935BA1"/>
    <w:rsid w:val="00936B6F"/>
    <w:rsid w:val="00980FCB"/>
    <w:rsid w:val="00984B83"/>
    <w:rsid w:val="00990F25"/>
    <w:rsid w:val="009B13B0"/>
    <w:rsid w:val="009B3D1A"/>
    <w:rsid w:val="009C68B2"/>
    <w:rsid w:val="009C7715"/>
    <w:rsid w:val="009D4170"/>
    <w:rsid w:val="009D6A8F"/>
    <w:rsid w:val="00A034BD"/>
    <w:rsid w:val="00A06742"/>
    <w:rsid w:val="00A10DD0"/>
    <w:rsid w:val="00A31B67"/>
    <w:rsid w:val="00A52DD8"/>
    <w:rsid w:val="00A5349A"/>
    <w:rsid w:val="00A5595F"/>
    <w:rsid w:val="00A60547"/>
    <w:rsid w:val="00A61B06"/>
    <w:rsid w:val="00A63890"/>
    <w:rsid w:val="00A72EF9"/>
    <w:rsid w:val="00A9252A"/>
    <w:rsid w:val="00A94647"/>
    <w:rsid w:val="00AD3817"/>
    <w:rsid w:val="00AD7957"/>
    <w:rsid w:val="00B14B08"/>
    <w:rsid w:val="00B171A6"/>
    <w:rsid w:val="00B20793"/>
    <w:rsid w:val="00B3031E"/>
    <w:rsid w:val="00B33E36"/>
    <w:rsid w:val="00B34A6D"/>
    <w:rsid w:val="00B37AC9"/>
    <w:rsid w:val="00B43ABA"/>
    <w:rsid w:val="00B45FBC"/>
    <w:rsid w:val="00B519B1"/>
    <w:rsid w:val="00B53176"/>
    <w:rsid w:val="00B6028A"/>
    <w:rsid w:val="00B608C2"/>
    <w:rsid w:val="00B629CA"/>
    <w:rsid w:val="00B75D95"/>
    <w:rsid w:val="00B7692B"/>
    <w:rsid w:val="00BA369C"/>
    <w:rsid w:val="00BA3C70"/>
    <w:rsid w:val="00BA4298"/>
    <w:rsid w:val="00BA68DD"/>
    <w:rsid w:val="00BB0700"/>
    <w:rsid w:val="00BD53A0"/>
    <w:rsid w:val="00BD59BD"/>
    <w:rsid w:val="00BF034D"/>
    <w:rsid w:val="00BF2071"/>
    <w:rsid w:val="00C0465A"/>
    <w:rsid w:val="00C11AB4"/>
    <w:rsid w:val="00C13215"/>
    <w:rsid w:val="00C24F29"/>
    <w:rsid w:val="00C26D52"/>
    <w:rsid w:val="00C26E9E"/>
    <w:rsid w:val="00C311F0"/>
    <w:rsid w:val="00C3747D"/>
    <w:rsid w:val="00C40B17"/>
    <w:rsid w:val="00C43A76"/>
    <w:rsid w:val="00C46DAE"/>
    <w:rsid w:val="00C76A48"/>
    <w:rsid w:val="00C81491"/>
    <w:rsid w:val="00C83E65"/>
    <w:rsid w:val="00C85079"/>
    <w:rsid w:val="00C92D12"/>
    <w:rsid w:val="00CA2EC5"/>
    <w:rsid w:val="00CA3AA6"/>
    <w:rsid w:val="00CA6B9C"/>
    <w:rsid w:val="00CB7DD3"/>
    <w:rsid w:val="00CB7F25"/>
    <w:rsid w:val="00CE15F3"/>
    <w:rsid w:val="00D12615"/>
    <w:rsid w:val="00D176F1"/>
    <w:rsid w:val="00D355B4"/>
    <w:rsid w:val="00D401F7"/>
    <w:rsid w:val="00D94421"/>
    <w:rsid w:val="00DA0744"/>
    <w:rsid w:val="00DA4380"/>
    <w:rsid w:val="00DA5742"/>
    <w:rsid w:val="00DA79B6"/>
    <w:rsid w:val="00DC12DD"/>
    <w:rsid w:val="00DC1398"/>
    <w:rsid w:val="00DC5501"/>
    <w:rsid w:val="00DD38D0"/>
    <w:rsid w:val="00DE1F25"/>
    <w:rsid w:val="00DE762A"/>
    <w:rsid w:val="00DF4C74"/>
    <w:rsid w:val="00E05A62"/>
    <w:rsid w:val="00E1152F"/>
    <w:rsid w:val="00E123D0"/>
    <w:rsid w:val="00E1302D"/>
    <w:rsid w:val="00E44A43"/>
    <w:rsid w:val="00E500FA"/>
    <w:rsid w:val="00E53AD9"/>
    <w:rsid w:val="00E556C3"/>
    <w:rsid w:val="00E7355A"/>
    <w:rsid w:val="00E94193"/>
    <w:rsid w:val="00E946F3"/>
    <w:rsid w:val="00EB5ADA"/>
    <w:rsid w:val="00EB6FAD"/>
    <w:rsid w:val="00EC36D0"/>
    <w:rsid w:val="00EE2849"/>
    <w:rsid w:val="00EE4C45"/>
    <w:rsid w:val="00EF7C9A"/>
    <w:rsid w:val="00F12422"/>
    <w:rsid w:val="00F35DC5"/>
    <w:rsid w:val="00F423A4"/>
    <w:rsid w:val="00F47C7F"/>
    <w:rsid w:val="00F53D9D"/>
    <w:rsid w:val="00F5669D"/>
    <w:rsid w:val="00F6116A"/>
    <w:rsid w:val="00F90C50"/>
    <w:rsid w:val="00FD0767"/>
    <w:rsid w:val="00FE0166"/>
    <w:rsid w:val="00FF29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40FAC-4DE2-4F0E-9714-E4F0D5DC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049"/>
    <w:pPr>
      <w:ind w:left="720"/>
      <w:contextualSpacing/>
    </w:pPr>
  </w:style>
  <w:style w:type="paragraph" w:styleId="BalloonText">
    <w:name w:val="Balloon Text"/>
    <w:basedOn w:val="Normal"/>
    <w:link w:val="BalloonTextChar"/>
    <w:uiPriority w:val="99"/>
    <w:semiHidden/>
    <w:unhideWhenUsed/>
    <w:rsid w:val="006A3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21"/>
    <w:rPr>
      <w:rFonts w:ascii="Tahoma" w:hAnsi="Tahoma" w:cs="Tahoma"/>
      <w:sz w:val="16"/>
      <w:szCs w:val="16"/>
    </w:rPr>
  </w:style>
  <w:style w:type="paragraph" w:styleId="NoSpacing">
    <w:name w:val="No Spacing"/>
    <w:uiPriority w:val="1"/>
    <w:qFormat/>
    <w:rsid w:val="00F47C7F"/>
    <w:pPr>
      <w:spacing w:after="0" w:line="240" w:lineRule="auto"/>
    </w:pPr>
  </w:style>
  <w:style w:type="paragraph" w:styleId="Revision">
    <w:name w:val="Revision"/>
    <w:hidden/>
    <w:uiPriority w:val="99"/>
    <w:semiHidden/>
    <w:rsid w:val="00EE2849"/>
    <w:pPr>
      <w:spacing w:after="0" w:line="240" w:lineRule="auto"/>
    </w:pPr>
  </w:style>
  <w:style w:type="character" w:styleId="CommentReference">
    <w:name w:val="annotation reference"/>
    <w:basedOn w:val="DefaultParagraphFont"/>
    <w:uiPriority w:val="99"/>
    <w:semiHidden/>
    <w:unhideWhenUsed/>
    <w:rsid w:val="00EE2849"/>
    <w:rPr>
      <w:sz w:val="16"/>
      <w:szCs w:val="16"/>
    </w:rPr>
  </w:style>
  <w:style w:type="paragraph" w:styleId="CommentText">
    <w:name w:val="annotation text"/>
    <w:basedOn w:val="Normal"/>
    <w:link w:val="CommentTextChar"/>
    <w:uiPriority w:val="99"/>
    <w:semiHidden/>
    <w:unhideWhenUsed/>
    <w:rsid w:val="00EE2849"/>
    <w:pPr>
      <w:spacing w:line="240" w:lineRule="auto"/>
    </w:pPr>
    <w:rPr>
      <w:sz w:val="20"/>
      <w:szCs w:val="20"/>
    </w:rPr>
  </w:style>
  <w:style w:type="character" w:customStyle="1" w:styleId="CommentTextChar">
    <w:name w:val="Comment Text Char"/>
    <w:basedOn w:val="DefaultParagraphFont"/>
    <w:link w:val="CommentText"/>
    <w:uiPriority w:val="99"/>
    <w:semiHidden/>
    <w:rsid w:val="00EE2849"/>
    <w:rPr>
      <w:sz w:val="20"/>
      <w:szCs w:val="20"/>
    </w:rPr>
  </w:style>
  <w:style w:type="paragraph" w:styleId="CommentSubject">
    <w:name w:val="annotation subject"/>
    <w:basedOn w:val="CommentText"/>
    <w:next w:val="CommentText"/>
    <w:link w:val="CommentSubjectChar"/>
    <w:uiPriority w:val="99"/>
    <w:semiHidden/>
    <w:unhideWhenUsed/>
    <w:rsid w:val="00EE2849"/>
    <w:rPr>
      <w:b/>
      <w:bCs/>
    </w:rPr>
  </w:style>
  <w:style w:type="character" w:customStyle="1" w:styleId="CommentSubjectChar">
    <w:name w:val="Comment Subject Char"/>
    <w:basedOn w:val="CommentTextChar"/>
    <w:link w:val="CommentSubject"/>
    <w:uiPriority w:val="99"/>
    <w:semiHidden/>
    <w:rsid w:val="00EE2849"/>
    <w:rPr>
      <w:b/>
      <w:bCs/>
      <w:sz w:val="20"/>
      <w:szCs w:val="20"/>
    </w:rPr>
  </w:style>
  <w:style w:type="table" w:customStyle="1" w:styleId="Calendario3">
    <w:name w:val="Calendario 3"/>
    <w:basedOn w:val="TableNormal"/>
    <w:uiPriority w:val="99"/>
    <w:qFormat/>
    <w:rsid w:val="000A0EA2"/>
    <w:pPr>
      <w:spacing w:after="0" w:line="240" w:lineRule="auto"/>
      <w:jc w:val="right"/>
    </w:pPr>
    <w:rPr>
      <w:rFonts w:asciiTheme="majorHAnsi" w:eastAsiaTheme="minorEastAsia" w:hAnsiTheme="majorHAnsi"/>
      <w:color w:val="7F7F7F" w:themeColor="text1" w:themeTint="80"/>
      <w:lang w:eastAsia="it-IT"/>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paragraph" w:styleId="FootnoteText">
    <w:name w:val="footnote text"/>
    <w:basedOn w:val="Normal"/>
    <w:link w:val="FootnoteTextChar"/>
    <w:uiPriority w:val="99"/>
    <w:semiHidden/>
    <w:unhideWhenUsed/>
    <w:rsid w:val="0064004C"/>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64004C"/>
    <w:rPr>
      <w:rFonts w:ascii="Arial" w:hAnsi="Arial"/>
      <w:sz w:val="20"/>
      <w:szCs w:val="20"/>
    </w:rPr>
  </w:style>
  <w:style w:type="character" w:styleId="FootnoteReference">
    <w:name w:val="footnote reference"/>
    <w:basedOn w:val="DefaultParagraphFont"/>
    <w:uiPriority w:val="99"/>
    <w:semiHidden/>
    <w:unhideWhenUsed/>
    <w:rsid w:val="0064004C"/>
    <w:rPr>
      <w:vertAlign w:val="superscript"/>
    </w:rPr>
  </w:style>
  <w:style w:type="paragraph" w:styleId="EndnoteText">
    <w:name w:val="endnote text"/>
    <w:basedOn w:val="Normal"/>
    <w:link w:val="EndnoteTextChar"/>
    <w:uiPriority w:val="99"/>
    <w:semiHidden/>
    <w:unhideWhenUsed/>
    <w:rsid w:val="006400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004C"/>
    <w:rPr>
      <w:sz w:val="20"/>
      <w:szCs w:val="20"/>
    </w:rPr>
  </w:style>
  <w:style w:type="character" w:styleId="EndnoteReference">
    <w:name w:val="endnote reference"/>
    <w:basedOn w:val="DefaultParagraphFont"/>
    <w:uiPriority w:val="99"/>
    <w:semiHidden/>
    <w:unhideWhenUsed/>
    <w:rsid w:val="0064004C"/>
    <w:rPr>
      <w:vertAlign w:val="superscript"/>
    </w:rPr>
  </w:style>
  <w:style w:type="character" w:styleId="Hyperlink">
    <w:name w:val="Hyperlink"/>
    <w:basedOn w:val="DefaultParagraphFont"/>
    <w:uiPriority w:val="99"/>
    <w:unhideWhenUsed/>
    <w:rsid w:val="0064004C"/>
    <w:rPr>
      <w:color w:val="0000FF" w:themeColor="hyperlink"/>
      <w:u w:val="single"/>
    </w:rPr>
  </w:style>
  <w:style w:type="paragraph" w:styleId="Header">
    <w:name w:val="header"/>
    <w:basedOn w:val="Normal"/>
    <w:link w:val="HeaderChar"/>
    <w:uiPriority w:val="99"/>
    <w:unhideWhenUsed/>
    <w:rsid w:val="00766B3C"/>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6B3C"/>
  </w:style>
  <w:style w:type="paragraph" w:styleId="Footer">
    <w:name w:val="footer"/>
    <w:basedOn w:val="Normal"/>
    <w:link w:val="FooterChar"/>
    <w:uiPriority w:val="99"/>
    <w:unhideWhenUsed/>
    <w:rsid w:val="00766B3C"/>
    <w:pPr>
      <w:tabs>
        <w:tab w:val="center" w:pos="4819"/>
        <w:tab w:val="right" w:pos="9638"/>
      </w:tabs>
      <w:spacing w:after="0" w:line="240" w:lineRule="auto"/>
    </w:pPr>
  </w:style>
  <w:style w:type="character" w:customStyle="1" w:styleId="FooterChar">
    <w:name w:val="Footer Char"/>
    <w:basedOn w:val="DefaultParagraphFont"/>
    <w:link w:val="Footer"/>
    <w:uiPriority w:val="99"/>
    <w:rsid w:val="00766B3C"/>
  </w:style>
  <w:style w:type="character" w:customStyle="1" w:styleId="apple-converted-space">
    <w:name w:val="apple-converted-space"/>
    <w:basedOn w:val="DefaultParagraphFont"/>
    <w:rsid w:val="00FE0166"/>
  </w:style>
  <w:style w:type="paragraph" w:styleId="NormalWeb">
    <w:name w:val="Normal (Web)"/>
    <w:basedOn w:val="Normal"/>
    <w:uiPriority w:val="99"/>
    <w:unhideWhenUsed/>
    <w:rsid w:val="00C0465A"/>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LightList-Accent1">
    <w:name w:val="Light List Accent 1"/>
    <w:basedOn w:val="TableNormal"/>
    <w:uiPriority w:val="61"/>
    <w:rsid w:val="003476D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611468"/>
    <w:rPr>
      <w:b/>
      <w:bCs/>
    </w:rPr>
  </w:style>
  <w:style w:type="character" w:styleId="FollowedHyperlink">
    <w:name w:val="FollowedHyperlink"/>
    <w:basedOn w:val="DefaultParagraphFont"/>
    <w:uiPriority w:val="99"/>
    <w:semiHidden/>
    <w:unhideWhenUsed/>
    <w:rsid w:val="008F4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estgroup.activecitizenship.net/mep-supporter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terestgroup.activecitizenship.net/114-may-3rd-2016-patients-rights-have-no-borders-as-well-as-risk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ivecitizenship.net/" TargetMode="External"/><Relationship Id="rId5" Type="http://schemas.openxmlformats.org/officeDocument/2006/relationships/webSettings" Target="webSettings.xml"/><Relationship Id="rId15" Type="http://schemas.openxmlformats.org/officeDocument/2006/relationships/hyperlink" Target="mailto:info@maltahealthnetwork.org" TargetMode="External"/><Relationship Id="rId23" Type="http://schemas.openxmlformats.org/officeDocument/2006/relationships/theme" Target="theme/theme1.xml"/><Relationship Id="rId10" Type="http://schemas.openxmlformats.org/officeDocument/2006/relationships/hyperlink" Target="http://www.maltahealthnetwor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terestgroup.activecitizenship.ne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maltahealthnetwork.org" TargetMode="External"/><Relationship Id="rId1" Type="http://schemas.openxmlformats.org/officeDocument/2006/relationships/hyperlink" Target="http://www.maltahealthnetwork.org" TargetMode="External"/><Relationship Id="rId4" Type="http://schemas.openxmlformats.org/officeDocument/2006/relationships/hyperlink" Target="http://www.facebook.com/MaltaHealthNetwor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5303-0535-44BD-8543-783AA932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Belfiore</dc:creator>
  <cp:lastModifiedBy>Gertrude Buttigieg</cp:lastModifiedBy>
  <cp:revision>10</cp:revision>
  <cp:lastPrinted>2016-02-04T08:31:00Z</cp:lastPrinted>
  <dcterms:created xsi:type="dcterms:W3CDTF">2016-04-15T20:25:00Z</dcterms:created>
  <dcterms:modified xsi:type="dcterms:W3CDTF">2016-04-16T05:29:00Z</dcterms:modified>
</cp:coreProperties>
</file>